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520C6">
      <w:pPr>
        <w:spacing w:before="480" w:after="480" w:line="288" w:lineRule="auto"/>
        <w:ind w:left="0"/>
        <w:rPr>
          <w:rFonts w:ascii="宋体" w:hAnsi="宋体" w:eastAsia="宋体" w:cs="Times New Roman"/>
          <w:kern w:val="0"/>
          <w:sz w:val="24"/>
          <w:szCs w:val="24"/>
          <w:lang w:eastAsia="zh-CN"/>
        </w:rPr>
      </w:pPr>
      <w:r>
        <w:rPr>
          <w:rFonts w:ascii="宋体" w:hAnsi="宋体" w:eastAsia="宋体" w:cs="Times New Roman"/>
          <w:kern w:val="0"/>
          <w:sz w:val="24"/>
          <w:szCs w:val="24"/>
          <w:lang w:eastAsia="zh-CN"/>
        </w:rPr>
        <w:drawing>
          <wp:inline distT="0" distB="0" distL="114300" distR="114300">
            <wp:extent cx="2540635" cy="762635"/>
            <wp:effectExtent l="0" t="0" r="12065" b="18415"/>
            <wp:docPr id="6" name="图片 6" descr="SKY TOPPOWER-LOGO-600X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KY TOPPOWER-LOGO-600X180"/>
                    <pic:cNvPicPr>
                      <a:picLocks noChangeAspect="1"/>
                    </pic:cNvPicPr>
                  </pic:nvPicPr>
                  <pic:blipFill>
                    <a:blip r:embed="rId6"/>
                    <a:stretch>
                      <a:fillRect/>
                    </a:stretch>
                  </pic:blipFill>
                  <pic:spPr>
                    <a:xfrm>
                      <a:off x="0" y="0"/>
                      <a:ext cx="2540635" cy="762635"/>
                    </a:xfrm>
                    <a:prstGeom prst="rect">
                      <a:avLst/>
                    </a:prstGeom>
                  </pic:spPr>
                </pic:pic>
              </a:graphicData>
            </a:graphic>
          </wp:inline>
        </w:drawing>
      </w:r>
    </w:p>
    <w:p w14:paraId="58A74664">
      <w:pPr>
        <w:spacing w:before="480" w:after="480" w:line="288" w:lineRule="auto"/>
        <w:ind w:left="0"/>
        <w:rPr>
          <w:rFonts w:hint="default" w:ascii="Arial" w:hAnsi="Arial" w:cs="Arial"/>
          <w:sz w:val="32"/>
          <w:szCs w:val="32"/>
        </w:rPr>
      </w:pPr>
      <w:r>
        <w:rPr>
          <w:rFonts w:hint="default" w:ascii="Arial" w:hAnsi="Arial" w:eastAsia="等线" w:cs="Arial"/>
          <w:b/>
          <w:sz w:val="32"/>
          <w:szCs w:val="32"/>
        </w:rPr>
        <w:t>E22</w:t>
      </w:r>
      <w:r>
        <w:rPr>
          <w:rFonts w:hint="eastAsia" w:ascii="Arial" w:hAnsi="Arial" w:eastAsia="等线" w:cs="Arial"/>
          <w:b/>
          <w:sz w:val="32"/>
          <w:szCs w:val="32"/>
          <w:lang w:val="en-US" w:eastAsia="zh-CN"/>
        </w:rPr>
        <w:t>-</w:t>
      </w:r>
      <w:r>
        <w:rPr>
          <w:rFonts w:hint="default" w:ascii="Arial" w:hAnsi="Arial" w:eastAsia="等线" w:cs="Arial"/>
          <w:b/>
          <w:sz w:val="32"/>
          <w:szCs w:val="32"/>
        </w:rPr>
        <w:t>xxxx Series Digital Programmable DC Power Supply</w:t>
      </w:r>
    </w:p>
    <w:p w14:paraId="5E2C1513">
      <w:pPr>
        <w:spacing w:before="320" w:after="120" w:line="288" w:lineRule="auto"/>
        <w:ind w:left="0"/>
        <w:jc w:val="center"/>
        <w:outlineLvl w:val="1"/>
        <w:rPr>
          <w:rFonts w:ascii="Arial" w:hAnsi="Arial" w:eastAsia="等线" w:cs="Arial"/>
          <w:b/>
          <w:sz w:val="36"/>
          <w:szCs w:val="36"/>
        </w:rPr>
      </w:pPr>
      <w:bookmarkStart w:id="0" w:name="heading_0"/>
      <w:r>
        <w:rPr>
          <w:rFonts w:ascii="Arial" w:hAnsi="Arial" w:eastAsia="等线" w:cs="Arial"/>
          <w:b/>
          <w:sz w:val="36"/>
          <w:szCs w:val="36"/>
        </w:rPr>
        <w:t>User Manual</w:t>
      </w:r>
      <w:bookmarkEnd w:id="0"/>
    </w:p>
    <w:p w14:paraId="15557BBA">
      <w:pPr>
        <w:spacing w:before="320" w:after="120" w:line="288" w:lineRule="auto"/>
        <w:ind w:left="0"/>
        <w:jc w:val="center"/>
        <w:outlineLvl w:val="1"/>
        <w:rPr>
          <w:rFonts w:ascii="Arial" w:hAnsi="Arial" w:eastAsia="等线" w:cs="Arial"/>
          <w:b/>
          <w:sz w:val="32"/>
        </w:rPr>
      </w:pPr>
      <w:r>
        <w:rPr>
          <w:rFonts w:hint="eastAsia" w:eastAsia="黑体"/>
          <w:sz w:val="18"/>
          <w:szCs w:val="20"/>
          <w:lang w:eastAsia="zh-CN"/>
        </w:rPr>
        <w:drawing>
          <wp:inline distT="0" distB="0" distL="114300" distR="114300">
            <wp:extent cx="4150995" cy="4088765"/>
            <wp:effectExtent l="0" t="0" r="1905" b="6985"/>
            <wp:docPr id="1" name="图片 1" descr="生成特定电源线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生成特定电源线稿图"/>
                    <pic:cNvPicPr>
                      <a:picLocks noChangeAspect="1"/>
                    </pic:cNvPicPr>
                  </pic:nvPicPr>
                  <pic:blipFill>
                    <a:blip r:embed="rId7"/>
                    <a:stretch>
                      <a:fillRect/>
                    </a:stretch>
                  </pic:blipFill>
                  <pic:spPr>
                    <a:xfrm>
                      <a:off x="0" y="0"/>
                      <a:ext cx="4150995" cy="4088765"/>
                    </a:xfrm>
                    <a:prstGeom prst="rect">
                      <a:avLst/>
                    </a:prstGeom>
                  </pic:spPr>
                </pic:pic>
              </a:graphicData>
            </a:graphic>
          </wp:inline>
        </w:drawing>
      </w:r>
    </w:p>
    <w:p w14:paraId="5779DEAD">
      <w:pPr>
        <w:spacing w:before="60" w:after="60"/>
        <w:ind w:left="360" w:hanging="360"/>
        <w:rPr>
          <w:rFonts w:hint="default" w:ascii="Arial" w:hAnsi="Arial" w:cs="Arial"/>
          <w:sz w:val="21"/>
          <w:szCs w:val="21"/>
        </w:rPr>
      </w:pPr>
      <w:r>
        <w:rPr>
          <w:sz w:val="18"/>
          <w:szCs w:val="20"/>
        </w:rPr>
        <w:t>•</w:t>
      </w:r>
      <w:r>
        <w:rPr>
          <w:rFonts w:hint="default" w:ascii="Arial" w:hAnsi="Arial" w:cs="Arial"/>
          <w:sz w:val="21"/>
          <w:szCs w:val="21"/>
        </w:rPr>
        <w:t xml:space="preserve"> Welcome to use </w:t>
      </w:r>
      <w:r>
        <w:rPr>
          <w:rFonts w:hint="default" w:ascii="Arial" w:hAnsi="Arial" w:cs="Arial"/>
          <w:sz w:val="21"/>
          <w:szCs w:val="21"/>
          <w:lang w:val="en-US" w:eastAsia="zh-CN"/>
        </w:rPr>
        <w:t>SKY TOPPOWER</w:t>
      </w:r>
      <w:r>
        <w:rPr>
          <w:rFonts w:hint="default" w:ascii="Arial" w:hAnsi="Arial" w:cs="Arial"/>
          <w:sz w:val="21"/>
          <w:szCs w:val="21"/>
        </w:rPr>
        <w:t xml:space="preserve"> products. Please read this manual before operating this device!</w:t>
      </w:r>
    </w:p>
    <w:p w14:paraId="54F8E16E">
      <w:pPr>
        <w:spacing w:before="60" w:after="60"/>
        <w:ind w:left="360" w:hanging="360"/>
        <w:rPr>
          <w:rFonts w:hint="default" w:ascii="Arial" w:hAnsi="Arial" w:cs="Arial"/>
          <w:sz w:val="21"/>
          <w:szCs w:val="21"/>
        </w:rPr>
      </w:pPr>
      <w:r>
        <w:rPr>
          <w:rFonts w:hint="default" w:ascii="Arial" w:hAnsi="Arial" w:cs="Arial"/>
          <w:sz w:val="21"/>
          <w:szCs w:val="21"/>
        </w:rPr>
        <w:t>• Please keep this user manual for future reference!</w:t>
      </w:r>
    </w:p>
    <w:p w14:paraId="10B4A7E9">
      <w:pPr>
        <w:spacing w:before="60" w:after="60"/>
        <w:ind w:left="360" w:hanging="360"/>
        <w:rPr>
          <w:rFonts w:hint="default" w:ascii="Arial" w:hAnsi="Arial" w:cs="Arial"/>
          <w:sz w:val="21"/>
          <w:szCs w:val="21"/>
        </w:rPr>
      </w:pPr>
      <w:r>
        <w:rPr>
          <w:rFonts w:hint="default" w:ascii="Arial" w:hAnsi="Arial" w:cs="Arial"/>
          <w:sz w:val="21"/>
          <w:szCs w:val="21"/>
        </w:rPr>
        <w:t>• For a more detailed user manual, please contact your distributor to request the electronic version!</w:t>
      </w:r>
    </w:p>
    <w:p w14:paraId="044E3508">
      <w:pPr>
        <w:pStyle w:val="2"/>
        <w:numPr>
          <w:ilvl w:val="0"/>
          <w:numId w:val="0"/>
        </w:numPr>
        <w:rPr>
          <w:rFonts w:hint="default" w:ascii="Arial" w:hAnsi="Arial" w:cs="Arial"/>
          <w:color w:val="558ED5" w:themeColor="text2" w:themeTint="99"/>
          <w:sz w:val="21"/>
          <w:szCs w:val="21"/>
          <w:lang w:val="en-US" w:eastAsia="zh-CN"/>
          <w14:textFill>
            <w14:solidFill>
              <w14:schemeClr w14:val="tx2">
                <w14:lumMod w14:val="60000"/>
                <w14:lumOff w14:val="40000"/>
              </w14:schemeClr>
            </w14:solidFill>
          </w14:textFill>
        </w:rPr>
      </w:pPr>
      <w:r>
        <w:rPr>
          <w:rFonts w:hint="default" w:ascii="Arial" w:hAnsi="Arial" w:cs="Arial"/>
          <w:color w:val="558ED5" w:themeColor="text2" w:themeTint="99"/>
          <w:sz w:val="21"/>
          <w:szCs w:val="21"/>
          <w:lang w:val="en-US" w:eastAsia="zh-CN"/>
          <w14:textFill>
            <w14:solidFill>
              <w14:schemeClr w14:val="tx2">
                <w14:lumMod w14:val="60000"/>
                <w14:lumOff w14:val="40000"/>
              </w14:schemeClr>
            </w14:solidFill>
          </w14:textFill>
        </w:rPr>
        <w:t>Contact Information</w:t>
      </w:r>
    </w:p>
    <w:p w14:paraId="0921B5B0">
      <w:pPr>
        <w:rPr>
          <w:rFonts w:hint="default" w:ascii="Arial" w:hAnsi="Arial" w:cs="Arial"/>
          <w:sz w:val="21"/>
          <w:szCs w:val="21"/>
        </w:rPr>
      </w:pPr>
      <w:r>
        <w:rPr>
          <w:rFonts w:hint="default" w:ascii="Arial" w:hAnsi="Arial" w:cs="Arial"/>
          <w:b/>
          <w:sz w:val="21"/>
          <w:szCs w:val="21"/>
        </w:rPr>
        <w:t>Manufacturer:</w:t>
      </w:r>
      <w:r>
        <w:rPr>
          <w:rFonts w:hint="default" w:ascii="Arial" w:hAnsi="Arial" w:cs="Arial"/>
          <w:sz w:val="21"/>
          <w:szCs w:val="21"/>
        </w:rPr>
        <w:t xml:space="preserve">Shenzhen </w:t>
      </w:r>
      <w:r>
        <w:rPr>
          <w:rFonts w:hint="default" w:ascii="Arial" w:hAnsi="Arial" w:cs="Arial"/>
          <w:sz w:val="21"/>
          <w:szCs w:val="21"/>
          <w:lang w:val="en-US" w:eastAsia="zh-CN"/>
        </w:rPr>
        <w:t>SKY TOPPOWER</w:t>
      </w:r>
      <w:r>
        <w:rPr>
          <w:rFonts w:hint="default" w:ascii="Arial" w:hAnsi="Arial" w:cs="Arial"/>
          <w:sz w:val="21"/>
          <w:szCs w:val="21"/>
        </w:rPr>
        <w:t xml:space="preserve"> Technology Co., Ltd.</w:t>
      </w:r>
    </w:p>
    <w:p w14:paraId="535307F8">
      <w:pPr>
        <w:rPr>
          <w:rFonts w:hint="default" w:ascii="Arial" w:hAnsi="Arial" w:cs="Arial"/>
          <w:sz w:val="21"/>
          <w:szCs w:val="21"/>
        </w:rPr>
      </w:pPr>
    </w:p>
    <w:p w14:paraId="6946F166">
      <w:pPr>
        <w:rPr>
          <w:rFonts w:hint="default" w:ascii="Arial" w:hAnsi="Arial" w:cs="Arial"/>
          <w:sz w:val="21"/>
          <w:szCs w:val="21"/>
        </w:rPr>
      </w:pPr>
      <w:r>
        <w:rPr>
          <w:rFonts w:hint="default" w:ascii="Arial" w:hAnsi="Arial" w:cs="Arial"/>
          <w:b/>
          <w:sz w:val="21"/>
          <w:szCs w:val="21"/>
        </w:rPr>
        <w:t>Address:</w:t>
      </w:r>
      <w:r>
        <w:rPr>
          <w:rFonts w:hint="default" w:ascii="Arial" w:hAnsi="Arial" w:cs="Arial"/>
          <w:sz w:val="21"/>
          <w:szCs w:val="21"/>
        </w:rPr>
        <w:t>Room 305, Building 1, Unit 2, Runxingfa Industrial Park, No. 19 Tianbao Road, Yingrenshi Community, Shiyan Street, Bao'an District, Shenzhen</w:t>
      </w:r>
    </w:p>
    <w:p w14:paraId="754B3040">
      <w:pPr>
        <w:rPr>
          <w:rFonts w:hint="default" w:ascii="Arial" w:hAnsi="Arial" w:cs="Arial"/>
          <w:sz w:val="21"/>
          <w:szCs w:val="21"/>
        </w:rPr>
      </w:pPr>
    </w:p>
    <w:p w14:paraId="6FD66632">
      <w:pPr>
        <w:rPr>
          <w:rFonts w:hint="default" w:ascii="Arial" w:hAnsi="Arial" w:cs="Arial"/>
          <w:sz w:val="21"/>
          <w:szCs w:val="21"/>
        </w:rPr>
      </w:pPr>
      <w:r>
        <w:rPr>
          <w:rFonts w:hint="default" w:ascii="Arial" w:hAnsi="Arial" w:cs="Arial"/>
          <w:b/>
          <w:sz w:val="21"/>
          <w:szCs w:val="21"/>
        </w:rPr>
        <w:t>Phone:</w:t>
      </w:r>
      <w:r>
        <w:rPr>
          <w:rFonts w:hint="default" w:ascii="Arial" w:hAnsi="Arial" w:cs="Arial"/>
          <w:sz w:val="21"/>
          <w:szCs w:val="21"/>
        </w:rPr>
        <w:t>0755-23316973</w:t>
      </w:r>
    </w:p>
    <w:p w14:paraId="3BB34F6F">
      <w:pPr>
        <w:rPr>
          <w:rFonts w:hint="default" w:ascii="Arial" w:hAnsi="Arial" w:cs="Arial"/>
          <w:sz w:val="21"/>
          <w:szCs w:val="21"/>
        </w:rPr>
      </w:pPr>
    </w:p>
    <w:p w14:paraId="6604EDF7">
      <w:pPr>
        <w:keepNext w:val="0"/>
        <w:keepLines w:val="0"/>
        <w:widowControl/>
        <w:suppressLineNumbers w:val="0"/>
        <w:jc w:val="left"/>
        <w:rPr>
          <w:rFonts w:hint="default" w:ascii="Arial" w:hAnsi="Arial" w:eastAsia="宋体" w:cs="Arial"/>
          <w:color w:val="000000"/>
          <w:kern w:val="0"/>
          <w:sz w:val="21"/>
          <w:szCs w:val="21"/>
          <w:lang w:val="en-US" w:eastAsia="zh-CN" w:bidi="ar"/>
        </w:rPr>
      </w:pPr>
      <w:r>
        <w:rPr>
          <w:rFonts w:hint="default" w:ascii="Arial" w:hAnsi="Arial" w:eastAsia="宋体" w:cs="Arial"/>
          <w:color w:val="000000"/>
          <w:kern w:val="0"/>
          <w:sz w:val="21"/>
          <w:szCs w:val="21"/>
          <w:lang w:val="en-US" w:eastAsia="zh-CN" w:bidi="ar"/>
        </w:rPr>
        <w:t xml:space="preserve">Web: </w:t>
      </w:r>
      <w:r>
        <w:rPr>
          <w:rFonts w:hint="default" w:ascii="Arial" w:hAnsi="Arial" w:eastAsia="宋体" w:cs="Arial"/>
          <w:color w:val="000000"/>
          <w:kern w:val="0"/>
          <w:sz w:val="21"/>
          <w:szCs w:val="21"/>
          <w:lang w:val="en-US" w:eastAsia="zh-CN" w:bidi="ar"/>
        </w:rPr>
        <w:fldChar w:fldCharType="begin"/>
      </w:r>
      <w:r>
        <w:rPr>
          <w:rFonts w:hint="default" w:ascii="Arial" w:hAnsi="Arial" w:eastAsia="宋体" w:cs="Arial"/>
          <w:color w:val="000000"/>
          <w:kern w:val="0"/>
          <w:sz w:val="21"/>
          <w:szCs w:val="21"/>
          <w:lang w:val="en-US" w:eastAsia="zh-CN" w:bidi="ar"/>
        </w:rPr>
        <w:instrText xml:space="preserve"> HYPERLINK "http://www.skytoppower.com" </w:instrText>
      </w:r>
      <w:r>
        <w:rPr>
          <w:rFonts w:hint="default" w:ascii="Arial" w:hAnsi="Arial" w:eastAsia="宋体" w:cs="Arial"/>
          <w:color w:val="000000"/>
          <w:kern w:val="0"/>
          <w:sz w:val="21"/>
          <w:szCs w:val="21"/>
          <w:lang w:val="en-US" w:eastAsia="zh-CN" w:bidi="ar"/>
        </w:rPr>
        <w:fldChar w:fldCharType="separate"/>
      </w:r>
      <w:r>
        <w:rPr>
          <w:rStyle w:val="5"/>
          <w:rFonts w:hint="default" w:ascii="Arial" w:hAnsi="Arial" w:eastAsia="宋体" w:cs="Arial"/>
          <w:kern w:val="0"/>
          <w:sz w:val="21"/>
          <w:szCs w:val="21"/>
          <w:lang w:val="en-US" w:eastAsia="zh-CN" w:bidi="ar"/>
        </w:rPr>
        <w:t>www.skytoppower.com</w:t>
      </w:r>
      <w:r>
        <w:rPr>
          <w:rFonts w:hint="default" w:ascii="Arial" w:hAnsi="Arial" w:eastAsia="宋体" w:cs="Arial"/>
          <w:color w:val="000000"/>
          <w:kern w:val="0"/>
          <w:sz w:val="21"/>
          <w:szCs w:val="21"/>
          <w:lang w:val="en-US" w:eastAsia="zh-CN" w:bidi="ar"/>
        </w:rPr>
        <w:fldChar w:fldCharType="end"/>
      </w:r>
    </w:p>
    <w:p w14:paraId="1F5C6CC9">
      <w:pPr>
        <w:keepNext w:val="0"/>
        <w:keepLines w:val="0"/>
        <w:widowControl/>
        <w:suppressLineNumbers w:val="0"/>
        <w:jc w:val="left"/>
        <w:rPr>
          <w:rFonts w:hint="default" w:ascii="Arial" w:hAnsi="Arial" w:eastAsia="宋体" w:cs="Arial"/>
          <w:color w:val="000000"/>
          <w:kern w:val="0"/>
          <w:sz w:val="21"/>
          <w:szCs w:val="21"/>
          <w:lang w:val="en-US" w:eastAsia="zh-CN" w:bidi="ar"/>
        </w:rPr>
      </w:pPr>
    </w:p>
    <w:p w14:paraId="0D95CBAE">
      <w:pPr>
        <w:keepNext w:val="0"/>
        <w:keepLines w:val="0"/>
        <w:widowControl/>
        <w:suppressLineNumbers w:val="0"/>
        <w:jc w:val="left"/>
        <w:rPr>
          <w:rFonts w:ascii="Arial" w:hAnsi="Arial" w:eastAsia="等线" w:cs="Arial"/>
          <w:b/>
          <w:sz w:val="32"/>
        </w:rPr>
      </w:pPr>
      <w:r>
        <w:rPr>
          <w:rFonts w:hint="default" w:ascii="Arial" w:hAnsi="Arial" w:eastAsia="宋体" w:cs="Arial"/>
          <w:color w:val="000000"/>
          <w:kern w:val="0"/>
          <w:sz w:val="21"/>
          <w:szCs w:val="21"/>
          <w:lang w:val="en-US" w:eastAsia="zh-CN" w:bidi="ar"/>
        </w:rPr>
        <w:t>E-mail:stp@skytoppower.com；support@skytoppower.com</w:t>
      </w:r>
    </w:p>
    <w:p w14:paraId="50AD19BD">
      <w:pPr>
        <w:spacing w:before="320" w:after="120" w:line="288" w:lineRule="auto"/>
        <w:ind w:left="0"/>
        <w:jc w:val="left"/>
        <w:outlineLvl w:val="1"/>
      </w:pPr>
      <w:bookmarkStart w:id="1" w:name="heading_1"/>
      <w:r>
        <w:rPr>
          <w:rFonts w:ascii="Arial" w:hAnsi="Arial" w:eastAsia="等线" w:cs="Arial"/>
          <w:b/>
          <w:sz w:val="32"/>
        </w:rPr>
        <w:t>Table of Contents</w:t>
      </w:r>
      <w:bookmarkEnd w:id="1"/>
    </w:p>
    <w:p w14:paraId="57D0F299">
      <w:pPr>
        <w:numPr>
          <w:ilvl w:val="0"/>
          <w:numId w:val="1"/>
        </w:numPr>
        <w:spacing w:before="120" w:after="120" w:line="288" w:lineRule="auto"/>
        <w:ind w:left="0"/>
        <w:jc w:val="left"/>
      </w:pPr>
      <w:r>
        <w:rPr>
          <w:rFonts w:ascii="Arial" w:hAnsi="Arial" w:eastAsia="等线" w:cs="Arial"/>
          <w:sz w:val="22"/>
        </w:rPr>
        <w:t>Important Safety Warnings</w:t>
      </w:r>
    </w:p>
    <w:p w14:paraId="0E587178">
      <w:pPr>
        <w:numPr>
          <w:ilvl w:val="0"/>
          <w:numId w:val="2"/>
        </w:numPr>
        <w:spacing w:before="120" w:after="120" w:line="288" w:lineRule="auto"/>
        <w:ind w:left="0"/>
        <w:jc w:val="left"/>
      </w:pPr>
      <w:r>
        <w:rPr>
          <w:rFonts w:ascii="Arial" w:hAnsi="Arial" w:eastAsia="等线" w:cs="Arial"/>
          <w:sz w:val="22"/>
        </w:rPr>
        <w:t>Product Overview &amp; Application Scope</w:t>
      </w:r>
    </w:p>
    <w:p w14:paraId="20737F19">
      <w:pPr>
        <w:numPr>
          <w:ilvl w:val="0"/>
          <w:numId w:val="3"/>
        </w:numPr>
        <w:spacing w:before="120" w:after="120" w:line="288" w:lineRule="auto"/>
        <w:ind w:left="0"/>
        <w:jc w:val="left"/>
      </w:pPr>
      <w:r>
        <w:rPr>
          <w:rFonts w:ascii="Arial" w:hAnsi="Arial" w:eastAsia="等线" w:cs="Arial"/>
          <w:sz w:val="22"/>
        </w:rPr>
        <w:t>Full Technical Specifications</w:t>
      </w:r>
    </w:p>
    <w:p w14:paraId="486B5124">
      <w:pPr>
        <w:numPr>
          <w:ilvl w:val="0"/>
          <w:numId w:val="4"/>
        </w:numPr>
        <w:spacing w:before="120" w:after="120" w:line="288" w:lineRule="auto"/>
        <w:ind w:left="0"/>
        <w:jc w:val="left"/>
      </w:pPr>
      <w:r>
        <w:rPr>
          <w:rFonts w:ascii="Arial" w:hAnsi="Arial" w:eastAsia="等线" w:cs="Arial"/>
          <w:sz w:val="22"/>
        </w:rPr>
        <w:t>Front &amp; Rear Panel Layout &amp; Component Guide</w:t>
      </w:r>
    </w:p>
    <w:p w14:paraId="47158A87">
      <w:pPr>
        <w:numPr>
          <w:ilvl w:val="0"/>
          <w:numId w:val="5"/>
        </w:numPr>
        <w:spacing w:before="120" w:after="120" w:line="288" w:lineRule="auto"/>
        <w:ind w:left="0"/>
        <w:jc w:val="left"/>
      </w:pPr>
      <w:r>
        <w:rPr>
          <w:rFonts w:ascii="Arial" w:hAnsi="Arial" w:eastAsia="等线" w:cs="Arial"/>
          <w:sz w:val="22"/>
        </w:rPr>
        <w:t>Installation, Wiring &amp; Pre-Power-On Inspection</w:t>
      </w:r>
    </w:p>
    <w:p w14:paraId="4C981E6F">
      <w:pPr>
        <w:numPr>
          <w:ilvl w:val="0"/>
          <w:numId w:val="6"/>
        </w:numPr>
        <w:spacing w:before="120" w:after="120" w:line="288" w:lineRule="auto"/>
        <w:ind w:left="0"/>
        <w:jc w:val="left"/>
      </w:pPr>
      <w:r>
        <w:rPr>
          <w:rFonts w:ascii="Arial" w:hAnsi="Arial" w:eastAsia="等线" w:cs="Arial"/>
          <w:sz w:val="22"/>
        </w:rPr>
        <w:t>Basic Operation Guide</w:t>
      </w:r>
    </w:p>
    <w:p w14:paraId="49309F00">
      <w:pPr>
        <w:numPr>
          <w:ilvl w:val="0"/>
          <w:numId w:val="7"/>
        </w:numPr>
        <w:spacing w:before="120" w:after="120" w:line="288" w:lineRule="auto"/>
        <w:ind w:left="0"/>
        <w:jc w:val="left"/>
      </w:pPr>
      <w:r>
        <w:rPr>
          <w:rFonts w:ascii="Arial" w:hAnsi="Arial" w:eastAsia="等线" w:cs="Arial"/>
          <w:sz w:val="22"/>
        </w:rPr>
        <w:t>Constant Voltage (CV) Mode Operation</w:t>
      </w:r>
    </w:p>
    <w:p w14:paraId="444301A6">
      <w:pPr>
        <w:numPr>
          <w:ilvl w:val="0"/>
          <w:numId w:val="8"/>
        </w:numPr>
        <w:spacing w:before="120" w:after="120" w:line="288" w:lineRule="auto"/>
        <w:ind w:left="0"/>
        <w:jc w:val="left"/>
      </w:pPr>
      <w:r>
        <w:rPr>
          <w:rFonts w:ascii="Arial" w:hAnsi="Arial" w:eastAsia="等线" w:cs="Arial"/>
          <w:sz w:val="22"/>
        </w:rPr>
        <w:t>Constant Current (CC) Mode Operation</w:t>
      </w:r>
    </w:p>
    <w:p w14:paraId="5F40539A">
      <w:pPr>
        <w:numPr>
          <w:ilvl w:val="0"/>
          <w:numId w:val="9"/>
        </w:numPr>
        <w:spacing w:before="120" w:after="120" w:line="288" w:lineRule="auto"/>
        <w:ind w:left="0"/>
        <w:jc w:val="left"/>
      </w:pPr>
      <w:r>
        <w:rPr>
          <w:rFonts w:ascii="Arial" w:hAnsi="Arial" w:eastAsia="等线" w:cs="Arial"/>
          <w:sz w:val="22"/>
        </w:rPr>
        <w:t>Full Menu Parameter Settings</w:t>
      </w:r>
    </w:p>
    <w:p w14:paraId="34F45144">
      <w:pPr>
        <w:numPr>
          <w:ilvl w:val="0"/>
          <w:numId w:val="10"/>
        </w:numPr>
        <w:spacing w:before="120" w:after="120" w:line="288" w:lineRule="auto"/>
        <w:ind w:left="0"/>
        <w:jc w:val="left"/>
      </w:pPr>
      <w:r>
        <w:rPr>
          <w:rFonts w:ascii="Arial" w:hAnsi="Arial" w:eastAsia="等线" w:cs="Arial"/>
          <w:sz w:val="22"/>
        </w:rPr>
        <w:t>PC Upper Computer Software &amp; Modbus RTU Communication</w:t>
      </w:r>
    </w:p>
    <w:p w14:paraId="5FEE806C">
      <w:pPr>
        <w:numPr>
          <w:ilvl w:val="0"/>
          <w:numId w:val="11"/>
        </w:numPr>
        <w:spacing w:before="120" w:after="120" w:line="288" w:lineRule="auto"/>
        <w:ind w:left="0"/>
        <w:jc w:val="left"/>
      </w:pPr>
      <w:r>
        <w:rPr>
          <w:rFonts w:ascii="Arial" w:hAnsi="Arial" w:eastAsia="等线" w:cs="Arial"/>
          <w:sz w:val="22"/>
        </w:rPr>
        <w:t>Multi-Layer Protection Mechanism (OVP/OCP/OPP/OTP)</w:t>
      </w:r>
    </w:p>
    <w:p w14:paraId="34A2FB61">
      <w:pPr>
        <w:numPr>
          <w:ilvl w:val="0"/>
          <w:numId w:val="12"/>
        </w:numPr>
        <w:spacing w:before="120" w:after="120" w:line="288" w:lineRule="auto"/>
        <w:ind w:left="0"/>
        <w:jc w:val="left"/>
      </w:pPr>
      <w:r>
        <w:rPr>
          <w:rFonts w:ascii="Arial" w:hAnsi="Arial" w:eastAsia="等线" w:cs="Arial"/>
          <w:sz w:val="22"/>
        </w:rPr>
        <w:t>Practical Application Operation Cases</w:t>
      </w:r>
    </w:p>
    <w:p w14:paraId="20C6D4E4">
      <w:pPr>
        <w:numPr>
          <w:ilvl w:val="0"/>
          <w:numId w:val="13"/>
        </w:numPr>
        <w:spacing w:before="120" w:after="120" w:line="288" w:lineRule="auto"/>
        <w:ind w:left="0"/>
        <w:jc w:val="left"/>
      </w:pPr>
      <w:r>
        <w:rPr>
          <w:rFonts w:ascii="Arial" w:hAnsi="Arial" w:eastAsia="等线" w:cs="Arial"/>
          <w:sz w:val="22"/>
        </w:rPr>
        <w:t>Troubleshooting Guide</w:t>
      </w:r>
    </w:p>
    <w:p w14:paraId="3ADAE5B2">
      <w:pPr>
        <w:numPr>
          <w:ilvl w:val="0"/>
          <w:numId w:val="14"/>
        </w:numPr>
        <w:spacing w:before="120" w:after="120" w:line="288" w:lineRule="auto"/>
        <w:ind w:left="0"/>
        <w:jc w:val="left"/>
      </w:pPr>
      <w:r>
        <w:rPr>
          <w:rFonts w:ascii="Arial" w:hAnsi="Arial" w:eastAsia="等线" w:cs="Arial"/>
          <w:sz w:val="22"/>
        </w:rPr>
        <w:t>Daily Maintenance &amp; Storage Instructions</w:t>
      </w:r>
    </w:p>
    <w:p w14:paraId="6DC8C361">
      <w:pPr>
        <w:numPr>
          <w:ilvl w:val="0"/>
          <w:numId w:val="15"/>
        </w:numPr>
        <w:spacing w:before="120" w:after="120" w:line="288" w:lineRule="auto"/>
        <w:ind w:left="0"/>
        <w:jc w:val="left"/>
      </w:pPr>
      <w:r>
        <w:rPr>
          <w:rFonts w:ascii="Arial" w:hAnsi="Arial" w:eastAsia="等线" w:cs="Arial"/>
          <w:sz w:val="22"/>
        </w:rPr>
        <w:t>Prohibited Usage Scenarios &amp; High-Risk Operations</w:t>
      </w:r>
    </w:p>
    <w:p w14:paraId="29B83492">
      <w:pPr>
        <w:numPr>
          <w:ilvl w:val="0"/>
          <w:numId w:val="16"/>
        </w:numPr>
        <w:spacing w:before="120" w:after="120" w:line="288" w:lineRule="auto"/>
        <w:ind w:left="0"/>
        <w:jc w:val="left"/>
      </w:pPr>
      <w:r>
        <w:rPr>
          <w:rFonts w:ascii="Arial" w:hAnsi="Arial" w:eastAsia="等线" w:cs="Arial"/>
          <w:sz w:val="22"/>
        </w:rPr>
        <w:t>Standard &amp; Optional Accessories</w:t>
      </w:r>
    </w:p>
    <w:p w14:paraId="7E6AC25F">
      <w:pPr>
        <w:numPr>
          <w:ilvl w:val="0"/>
          <w:numId w:val="17"/>
        </w:numPr>
        <w:spacing w:before="120" w:after="120" w:line="288" w:lineRule="auto"/>
        <w:ind w:left="0"/>
        <w:jc w:val="left"/>
      </w:pPr>
      <w:r>
        <w:rPr>
          <w:rFonts w:ascii="Arial" w:hAnsi="Arial" w:eastAsia="等线" w:cs="Arial"/>
          <w:sz w:val="22"/>
        </w:rPr>
        <w:t>Manufacturer Contact &amp; Warranty Policy</w:t>
      </w:r>
    </w:p>
    <w:p w14:paraId="38AB60D1">
      <w:pPr>
        <w:pBdr>
          <w:bottom w:val="single" w:color="DEE0E3" w:sz="2" w:space="0"/>
          <w:between w:val="single" w:color="DEE0E3" w:sz="2" w:space="0"/>
        </w:pBdr>
        <w:spacing w:before="120" w:after="120" w:line="288" w:lineRule="auto"/>
        <w:ind w:left="0"/>
      </w:pPr>
    </w:p>
    <w:p w14:paraId="600D52B4">
      <w:pPr>
        <w:spacing w:before="320" w:after="120" w:line="288" w:lineRule="auto"/>
        <w:ind w:left="0"/>
        <w:jc w:val="left"/>
        <w:outlineLvl w:val="1"/>
      </w:pPr>
      <w:bookmarkStart w:id="2" w:name="heading_2"/>
      <w:r>
        <w:rPr>
          <w:rFonts w:ascii="Arial" w:hAnsi="Arial" w:eastAsia="等线" w:cs="Arial"/>
          <w:b/>
          <w:sz w:val="32"/>
        </w:rPr>
        <w:t>1. Important Safety Warnings</w:t>
      </w:r>
      <w:bookmarkEnd w:id="2"/>
    </w:p>
    <w:p w14:paraId="72604A27">
      <w:pPr>
        <w:spacing w:before="300" w:after="120" w:line="288" w:lineRule="auto"/>
        <w:ind w:left="0"/>
        <w:jc w:val="left"/>
        <w:outlineLvl w:val="2"/>
      </w:pPr>
      <w:bookmarkStart w:id="3" w:name="heading_3"/>
      <w:r>
        <w:rPr>
          <w:rFonts w:ascii="Arial" w:hAnsi="Arial" w:eastAsia="等线" w:cs="Arial"/>
          <w:b/>
          <w:sz w:val="30"/>
        </w:rPr>
        <w:t>Classification of Warning Marks</w:t>
      </w:r>
      <w:bookmarkEnd w:id="3"/>
    </w:p>
    <w:p w14:paraId="78F4B3D4">
      <w:pPr>
        <w:spacing w:before="120" w:after="120" w:line="288" w:lineRule="auto"/>
        <w:ind w:left="0"/>
        <w:jc w:val="left"/>
      </w:pPr>
      <w:r>
        <w:rPr>
          <w:rFonts w:ascii="Arial" w:hAnsi="Arial" w:eastAsia="等线" w:cs="Arial"/>
          <w:sz w:val="22"/>
        </w:rPr>
        <w:t>⚠️ DANGER: High voltage inside the unit, risk of electric shock or fatal injury</w:t>
      </w:r>
      <w:r>
        <w:rPr>
          <w:rFonts w:ascii="Arial" w:hAnsi="Arial" w:eastAsia="等线" w:cs="Arial"/>
          <w:sz w:val="22"/>
        </w:rPr>
        <w:br w:type="textWrapping"/>
      </w:r>
      <w:r>
        <w:rPr>
          <w:rFonts w:ascii="Arial" w:hAnsi="Arial" w:eastAsia="等线" w:cs="Arial"/>
          <w:sz w:val="22"/>
        </w:rPr>
        <w:t>⚠️ WARNING: Improper operation may cause permanent damage to the power supply or load</w:t>
      </w:r>
      <w:r>
        <w:rPr>
          <w:rFonts w:ascii="Arial" w:hAnsi="Arial" w:eastAsia="等线" w:cs="Arial"/>
          <w:sz w:val="22"/>
        </w:rPr>
        <w:br w:type="textWrapping"/>
      </w:r>
      <w:r>
        <w:rPr>
          <w:rFonts w:ascii="Arial" w:hAnsi="Arial" w:eastAsia="等线" w:cs="Arial"/>
          <w:sz w:val="22"/>
        </w:rPr>
        <w:t>⚠️ NOTICE: Improper operation leads to abnormal output or minor functional failure</w:t>
      </w:r>
    </w:p>
    <w:p w14:paraId="0FA13960">
      <w:pPr>
        <w:spacing w:before="300" w:after="120" w:line="288" w:lineRule="auto"/>
        <w:ind w:left="0"/>
        <w:jc w:val="left"/>
        <w:outlineLvl w:val="2"/>
      </w:pPr>
      <w:bookmarkStart w:id="4" w:name="heading_4"/>
      <w:r>
        <w:rPr>
          <w:rFonts w:ascii="Arial" w:hAnsi="Arial" w:eastAsia="等线" w:cs="Arial"/>
          <w:b/>
          <w:sz w:val="30"/>
        </w:rPr>
        <w:t>Mandatory Pre-Operation Rules</w:t>
      </w:r>
      <w:bookmarkEnd w:id="4"/>
    </w:p>
    <w:p w14:paraId="1BE335E6">
      <w:pPr>
        <w:numPr>
          <w:ilvl w:val="0"/>
          <w:numId w:val="18"/>
        </w:numPr>
        <w:spacing w:before="120" w:after="120" w:line="288" w:lineRule="auto"/>
        <w:ind w:left="0"/>
        <w:jc w:val="left"/>
      </w:pPr>
      <w:r>
        <w:rPr>
          <w:rFonts w:ascii="Arial" w:hAnsi="Arial" w:eastAsia="等线" w:cs="Arial"/>
          <w:sz w:val="22"/>
        </w:rPr>
        <w:t>Match the input AC voltage correctly before powering on (110V/220V wide-range input). Mismatched voltage will burn internal circuits.</w:t>
      </w:r>
    </w:p>
    <w:p w14:paraId="7632E3D3">
      <w:pPr>
        <w:numPr>
          <w:ilvl w:val="0"/>
          <w:numId w:val="19"/>
        </w:numPr>
        <w:spacing w:before="120" w:after="120" w:line="288" w:lineRule="auto"/>
        <w:ind w:left="0"/>
        <w:jc w:val="left"/>
      </w:pPr>
      <w:r>
        <w:rPr>
          <w:rFonts w:ascii="Arial" w:hAnsi="Arial" w:eastAsia="等线" w:cs="Arial"/>
          <w:sz w:val="22"/>
        </w:rPr>
        <w:t>Check all wiring terminals tightly secured. Loose wiring creates high contact resistance, causing overheating and terminal melting.</w:t>
      </w:r>
    </w:p>
    <w:p w14:paraId="33D22904">
      <w:pPr>
        <w:numPr>
          <w:ilvl w:val="0"/>
          <w:numId w:val="20"/>
        </w:numPr>
        <w:spacing w:before="120" w:after="120" w:line="288" w:lineRule="auto"/>
        <w:ind w:left="0"/>
        <w:jc w:val="left"/>
      </w:pPr>
      <w:r>
        <w:rPr>
          <w:rFonts w:ascii="Arial" w:hAnsi="Arial" w:eastAsia="等线" w:cs="Arial"/>
          <w:sz w:val="22"/>
        </w:rPr>
        <w:t>Confirm positive/negative polarity of output wiring before connecting loads. Reverse polarity will destroy the power supply instantly. For battery charging, connect a matched fuse or DC circuit breaker in series on output cables for anti-reverse protection.</w:t>
      </w:r>
    </w:p>
    <w:p w14:paraId="03E80D69">
      <w:pPr>
        <w:numPr>
          <w:ilvl w:val="0"/>
          <w:numId w:val="21"/>
        </w:numPr>
        <w:spacing w:before="120" w:after="120" w:line="288" w:lineRule="auto"/>
        <w:ind w:left="0"/>
        <w:jc w:val="left"/>
      </w:pPr>
      <w:r>
        <w:rPr>
          <w:rFonts w:ascii="Arial" w:hAnsi="Arial" w:eastAsia="等线" w:cs="Arial"/>
          <w:sz w:val="22"/>
        </w:rPr>
        <w:t>Do not touch output terminals with bare hands during operation, especially under high-voltage output status. Never operate the unit with wet hands.</w:t>
      </w:r>
    </w:p>
    <w:p w14:paraId="02064A7C">
      <w:pPr>
        <w:numPr>
          <w:ilvl w:val="0"/>
          <w:numId w:val="22"/>
        </w:numPr>
        <w:spacing w:before="120" w:after="120" w:line="288" w:lineRule="auto"/>
        <w:ind w:left="0"/>
        <w:jc w:val="left"/>
      </w:pPr>
      <w:r>
        <w:rPr>
          <w:rFonts w:ascii="Arial" w:hAnsi="Arial" w:eastAsia="等线" w:cs="Arial"/>
          <w:sz w:val="22"/>
        </w:rPr>
        <w:t>Keep at least 10cm of unobstructed ventilation space around the fan outlet. Blocked airflow triggers over-temperature protection and shortens service life.</w:t>
      </w:r>
    </w:p>
    <w:p w14:paraId="36F5ED81">
      <w:pPr>
        <w:numPr>
          <w:ilvl w:val="0"/>
          <w:numId w:val="23"/>
        </w:numPr>
        <w:spacing w:before="120" w:after="120" w:line="288" w:lineRule="auto"/>
        <w:ind w:left="0"/>
        <w:jc w:val="left"/>
      </w:pPr>
      <w:r>
        <w:rPr>
          <w:rFonts w:ascii="Arial" w:hAnsi="Arial" w:eastAsia="等线" w:cs="Arial"/>
          <w:sz w:val="22"/>
        </w:rPr>
        <w:t>Non-professional technicians are strictly forbidden to open the chassis. Internal high-voltage circuits pose severe shock hazards; unauthorized disassembly voids all warranty coverage.</w:t>
      </w:r>
    </w:p>
    <w:p w14:paraId="1E059282">
      <w:pPr>
        <w:numPr>
          <w:ilvl w:val="0"/>
          <w:numId w:val="24"/>
        </w:numPr>
        <w:spacing w:before="120" w:after="120" w:line="288" w:lineRule="auto"/>
        <w:ind w:left="0"/>
        <w:jc w:val="left"/>
      </w:pPr>
      <w:r>
        <w:rPr>
          <w:rFonts w:ascii="Arial" w:hAnsi="Arial" w:eastAsia="等线" w:cs="Arial"/>
          <w:sz w:val="22"/>
        </w:rPr>
        <w:t>This power supply is NOT suitable for electrolytic plating industry. Please select SKY TOPPOWER dedicated plating power supplies for plating applications.</w:t>
      </w:r>
    </w:p>
    <w:p w14:paraId="487FB16B">
      <w:pPr>
        <w:spacing w:before="300" w:after="120" w:line="288" w:lineRule="auto"/>
        <w:ind w:left="0"/>
        <w:jc w:val="left"/>
        <w:outlineLvl w:val="2"/>
      </w:pPr>
      <w:bookmarkStart w:id="5" w:name="heading_5"/>
      <w:r>
        <w:rPr>
          <w:rFonts w:ascii="Arial" w:hAnsi="Arial" w:eastAsia="等线" w:cs="Arial"/>
          <w:b/>
          <w:sz w:val="30"/>
        </w:rPr>
        <w:t>Long-Term Storage Safety</w:t>
      </w:r>
      <w:bookmarkEnd w:id="5"/>
    </w:p>
    <w:p w14:paraId="6C80A18D">
      <w:pPr>
        <w:spacing w:before="120" w:after="120" w:line="288" w:lineRule="auto"/>
        <w:ind w:left="0"/>
        <w:jc w:val="left"/>
      </w:pPr>
      <w:r>
        <w:rPr>
          <w:rFonts w:ascii="Arial" w:hAnsi="Arial" w:eastAsia="等线" w:cs="Arial"/>
          <w:sz w:val="22"/>
        </w:rPr>
        <w:t>Unplug the power cord if the unit will not be used for more than one month. Power the unit for a minimum of 30 minutes every 6 months to expel internal moisture.</w:t>
      </w:r>
    </w:p>
    <w:p w14:paraId="45A5B2EE">
      <w:pPr>
        <w:pBdr>
          <w:bottom w:val="single" w:color="DEE0E3" w:sz="2" w:space="0"/>
          <w:between w:val="single" w:color="DEE0E3" w:sz="2" w:space="0"/>
        </w:pBdr>
        <w:spacing w:before="120" w:after="120" w:line="288" w:lineRule="auto"/>
        <w:ind w:left="0"/>
      </w:pPr>
    </w:p>
    <w:p w14:paraId="2BE3094E">
      <w:pPr>
        <w:spacing w:before="320" w:after="120" w:line="288" w:lineRule="auto"/>
        <w:ind w:left="0"/>
        <w:jc w:val="left"/>
        <w:outlineLvl w:val="1"/>
      </w:pPr>
      <w:bookmarkStart w:id="6" w:name="heading_6"/>
      <w:r>
        <w:rPr>
          <w:rFonts w:ascii="Arial" w:hAnsi="Arial" w:eastAsia="等线" w:cs="Arial"/>
          <w:b/>
          <w:sz w:val="32"/>
        </w:rPr>
        <w:t>2. Product Overview &amp; Application Scope</w:t>
      </w:r>
      <w:bookmarkEnd w:id="6"/>
    </w:p>
    <w:p w14:paraId="57033F91">
      <w:pPr>
        <w:spacing w:before="300" w:after="120" w:line="288" w:lineRule="auto"/>
        <w:ind w:left="0"/>
        <w:jc w:val="left"/>
        <w:outlineLvl w:val="2"/>
      </w:pPr>
      <w:bookmarkStart w:id="7" w:name="heading_7"/>
      <w:r>
        <w:rPr>
          <w:rFonts w:ascii="Arial" w:hAnsi="Arial" w:eastAsia="等线" w:cs="Arial"/>
          <w:b/>
          <w:sz w:val="30"/>
        </w:rPr>
        <w:t>2.1 Product Introduction</w:t>
      </w:r>
      <w:bookmarkEnd w:id="7"/>
    </w:p>
    <w:p w14:paraId="0B70DD38">
      <w:pPr>
        <w:spacing w:before="120" w:after="120" w:line="288" w:lineRule="auto"/>
        <w:ind w:left="0"/>
        <w:jc w:val="left"/>
        <w:rPr>
          <w:rFonts w:ascii="Arial" w:hAnsi="Arial" w:eastAsia="等线" w:cs="Arial"/>
          <w:sz w:val="22"/>
        </w:rPr>
      </w:pPr>
      <w:r>
        <w:rPr>
          <w:rFonts w:ascii="Arial" w:hAnsi="Arial" w:eastAsia="等线" w:cs="Arial"/>
          <w:sz w:val="22"/>
        </w:rPr>
        <w:t>The E22xxxx series is a digitally controlled programmable DC power supply equipped with precision rotary encoders for voltage/current adjustment. It supports local panel operation, PC remote control via Modbus RTU protocol, and integrates multiple built-in safety protection mechanisms. Dual 4-digit displays simultaneously show preset values and real-time output values for intuitive observation. Two independent USB Type-C ports are separately designed for data communication and 18W fast charging, meeting diversified laboratory, maintenance and industrial testing demands.</w:t>
      </w:r>
    </w:p>
    <w:p w14:paraId="54A7512A">
      <w:pPr>
        <w:spacing w:before="120" w:after="120" w:line="288" w:lineRule="auto"/>
        <w:ind w:left="0"/>
        <w:jc w:val="left"/>
        <w:rPr>
          <w:rFonts w:ascii="Arial" w:hAnsi="Arial" w:eastAsia="等线" w:cs="Arial"/>
          <w:sz w:val="22"/>
        </w:rPr>
      </w:pPr>
    </w:p>
    <w:p w14:paraId="14F909F4">
      <w:pPr>
        <w:spacing w:before="300" w:after="120" w:line="288" w:lineRule="auto"/>
        <w:ind w:left="0"/>
        <w:jc w:val="left"/>
        <w:outlineLvl w:val="2"/>
      </w:pPr>
      <w:bookmarkStart w:id="8" w:name="heading_8"/>
      <w:r>
        <w:rPr>
          <w:rFonts w:ascii="Arial" w:hAnsi="Arial" w:eastAsia="等线" w:cs="Arial"/>
          <w:b/>
          <w:sz w:val="30"/>
        </w:rPr>
        <w:t>2.2 Core Product Features</w:t>
      </w:r>
      <w:bookmarkEnd w:id="8"/>
    </w:p>
    <w:p w14:paraId="77A7BC9A">
      <w:pPr>
        <w:numPr>
          <w:ilvl w:val="0"/>
          <w:numId w:val="25"/>
        </w:numPr>
        <w:spacing w:before="120" w:after="120" w:line="288" w:lineRule="auto"/>
        <w:ind w:left="0"/>
        <w:jc w:val="left"/>
      </w:pPr>
      <w:r>
        <w:rPr>
          <w:rFonts w:ascii="Arial" w:hAnsi="Arial" w:eastAsia="等线" w:cs="Arial"/>
          <w:sz w:val="22"/>
        </w:rPr>
        <w:t>Digital encoder precise adjustment: Short press to switch digit positions; rotate to modify values; long press to activate lock function.</w:t>
      </w:r>
    </w:p>
    <w:p w14:paraId="5C2E0AAC">
      <w:pPr>
        <w:numPr>
          <w:ilvl w:val="0"/>
          <w:numId w:val="26"/>
        </w:numPr>
        <w:spacing w:before="120" w:after="120" w:line="288" w:lineRule="auto"/>
        <w:ind w:left="0"/>
        <w:jc w:val="left"/>
      </w:pPr>
      <w:r>
        <w:rPr>
          <w:rFonts w:ascii="Arial" w:hAnsi="Arial" w:eastAsia="等线" w:cs="Arial"/>
          <w:sz w:val="22"/>
        </w:rPr>
        <w:t>Dual independent Type-C ports:</w:t>
      </w:r>
    </w:p>
    <w:p w14:paraId="5822ACB7">
      <w:pPr>
        <w:numPr>
          <w:ilvl w:val="0"/>
          <w:numId w:val="27"/>
        </w:numPr>
        <w:spacing w:before="120" w:after="120" w:line="288" w:lineRule="auto"/>
        <w:ind w:left="453"/>
        <w:jc w:val="left"/>
      </w:pPr>
      <w:r>
        <w:rPr>
          <w:rFonts w:ascii="Arial" w:hAnsi="Arial" w:eastAsia="等线" w:cs="Arial"/>
          <w:sz w:val="22"/>
        </w:rPr>
        <w:t>USB-C COM Port: Data communication only, requires 4-core data cable for PC connection; no charging function.</w:t>
      </w:r>
    </w:p>
    <w:p w14:paraId="648B0C7B">
      <w:pPr>
        <w:numPr>
          <w:ilvl w:val="0"/>
          <w:numId w:val="28"/>
        </w:numPr>
        <w:spacing w:before="120" w:after="120" w:line="288" w:lineRule="auto"/>
        <w:ind w:left="453"/>
        <w:jc w:val="left"/>
      </w:pPr>
      <w:r>
        <w:rPr>
          <w:rFonts w:ascii="Arial" w:hAnsi="Arial" w:eastAsia="等线" w:cs="Arial"/>
          <w:sz w:val="22"/>
        </w:rPr>
        <w:t>Type-C QC Port: Independent 18W fast charging output, unaffected by main DC output parameters.</w:t>
      </w:r>
    </w:p>
    <w:p w14:paraId="716F19B6">
      <w:pPr>
        <w:numPr>
          <w:ilvl w:val="0"/>
          <w:numId w:val="29"/>
        </w:numPr>
        <w:spacing w:before="120" w:after="120" w:line="288" w:lineRule="auto"/>
        <w:ind w:left="0"/>
        <w:jc w:val="left"/>
      </w:pPr>
      <w:r>
        <w:rPr>
          <w:rFonts w:ascii="Arial" w:hAnsi="Arial" w:eastAsia="等线" w:cs="Arial"/>
          <w:sz w:val="22"/>
        </w:rPr>
        <w:t>Dual real-time display: Separate readouts for set voltage/current and actual output voltage/current; 4-digit display for voltage, current and power readings.</w:t>
      </w:r>
    </w:p>
    <w:p w14:paraId="67EAEC54">
      <w:pPr>
        <w:numPr>
          <w:ilvl w:val="0"/>
          <w:numId w:val="30"/>
        </w:numPr>
        <w:spacing w:before="120" w:after="120" w:line="288" w:lineRule="auto"/>
        <w:ind w:left="0"/>
        <w:jc w:val="left"/>
      </w:pPr>
      <w:r>
        <w:rPr>
          <w:rFonts w:ascii="Arial" w:hAnsi="Arial" w:eastAsia="等线" w:cs="Arial"/>
          <w:sz w:val="22"/>
        </w:rPr>
        <w:t>Preset parameter function: Pre-set voltage and current before connecting loads, with one-click output start/stop.</w:t>
      </w:r>
    </w:p>
    <w:p w14:paraId="56B40DE2">
      <w:pPr>
        <w:numPr>
          <w:ilvl w:val="0"/>
          <w:numId w:val="31"/>
        </w:numPr>
        <w:spacing w:before="120" w:after="120" w:line="288" w:lineRule="auto"/>
        <w:ind w:left="0"/>
        <w:jc w:val="left"/>
      </w:pPr>
      <w:r>
        <w:rPr>
          <w:rFonts w:ascii="Arial" w:hAnsi="Arial" w:eastAsia="等线" w:cs="Arial"/>
          <w:sz w:val="22"/>
        </w:rPr>
        <w:t>Full protection system: OVP (Over-Voltage Protection), OCP (Over-Current Protection), OPP (Over-Power Protection), OTP (Over-Temperature Protection)</w:t>
      </w:r>
      <w:r>
        <w:rPr>
          <w:rFonts w:hint="eastAsia" w:ascii="Arial" w:hAnsi="Arial" w:eastAsia="等线" w:cs="Arial"/>
          <w:sz w:val="22"/>
          <w:lang w:val="en-US" w:eastAsia="zh-CN"/>
        </w:rPr>
        <w:t>.</w:t>
      </w:r>
    </w:p>
    <w:p w14:paraId="4C33B8A3">
      <w:pPr>
        <w:numPr>
          <w:ilvl w:val="0"/>
          <w:numId w:val="32"/>
        </w:numPr>
        <w:spacing w:before="120" w:after="120" w:line="288" w:lineRule="auto"/>
        <w:ind w:left="0"/>
        <w:jc w:val="left"/>
      </w:pPr>
      <w:r>
        <w:rPr>
          <w:rFonts w:ascii="Arial" w:hAnsi="Arial" w:eastAsia="等线" w:cs="Arial"/>
          <w:sz w:val="22"/>
        </w:rPr>
        <w:t>Panel lock function: Avoid accidental parameter modification caused by misoperation.</w:t>
      </w:r>
    </w:p>
    <w:p w14:paraId="1082E9DE">
      <w:pPr>
        <w:numPr>
          <w:ilvl w:val="0"/>
          <w:numId w:val="33"/>
        </w:numPr>
        <w:spacing w:before="120" w:after="120" w:line="288" w:lineRule="auto"/>
        <w:ind w:left="0"/>
        <w:jc w:val="left"/>
      </w:pPr>
      <w:r>
        <w:rPr>
          <w:rFonts w:ascii="Arial" w:hAnsi="Arial" w:eastAsia="等线" w:cs="Arial"/>
          <w:sz w:val="22"/>
        </w:rPr>
        <w:t>Temperature-controlled silent cooling fan: Fan remains stationary below 60°C and accelerates rotation proportionally as temperature rises, balancing low noise and heat dissipation.</w:t>
      </w:r>
    </w:p>
    <w:p w14:paraId="02C40D5E">
      <w:pPr>
        <w:numPr>
          <w:ilvl w:val="0"/>
          <w:numId w:val="34"/>
        </w:numPr>
        <w:spacing w:before="120" w:after="120" w:line="288" w:lineRule="auto"/>
        <w:ind w:left="0"/>
        <w:jc w:val="left"/>
      </w:pPr>
      <w:r>
        <w:rPr>
          <w:rFonts w:ascii="Arial" w:hAnsi="Arial" w:eastAsia="等线" w:cs="Arial"/>
          <w:sz w:val="22"/>
        </w:rPr>
        <w:t>Remote PC control: Compatible with dedicated SKY TOPPOWER upper computer software based on Modbus RTU communication protocol.</w:t>
      </w:r>
      <w:r>
        <w:rPr>
          <w:rFonts w:hint="eastAsia" w:ascii="Arial" w:hAnsi="Arial" w:eastAsia="等线" w:cs="Arial"/>
          <w:color w:val="FF0000"/>
          <w:sz w:val="22"/>
          <w:lang w:eastAsia="zh-CN"/>
        </w:rPr>
        <w:t>（</w:t>
      </w:r>
      <w:r>
        <w:rPr>
          <w:rFonts w:hint="eastAsia" w:ascii="Arial" w:hAnsi="Arial" w:eastAsia="等线" w:cs="Arial"/>
          <w:color w:val="FF0000"/>
          <w:sz w:val="22"/>
          <w:lang w:val="en-US" w:eastAsia="zh-CN"/>
        </w:rPr>
        <w:t>Note: For Windows systems only</w:t>
      </w:r>
      <w:r>
        <w:rPr>
          <w:rFonts w:hint="eastAsia" w:ascii="Arial" w:hAnsi="Arial" w:eastAsia="等线" w:cs="Arial"/>
          <w:color w:val="FF0000"/>
          <w:sz w:val="22"/>
          <w:lang w:eastAsia="zh-CN"/>
        </w:rPr>
        <w:t>）</w:t>
      </w:r>
    </w:p>
    <w:p w14:paraId="1C324024">
      <w:pPr>
        <w:spacing w:before="300" w:after="120" w:line="288" w:lineRule="auto"/>
        <w:ind w:left="0"/>
        <w:jc w:val="left"/>
        <w:outlineLvl w:val="2"/>
      </w:pPr>
      <w:bookmarkStart w:id="9" w:name="heading_9"/>
      <w:r>
        <w:rPr>
          <w:rFonts w:ascii="Arial" w:hAnsi="Arial" w:eastAsia="等线" w:cs="Arial"/>
          <w:b/>
          <w:sz w:val="30"/>
        </w:rPr>
        <w:t>2.3 Typical Application Scenarios</w:t>
      </w:r>
      <w:bookmarkEnd w:id="9"/>
    </w:p>
    <w:p w14:paraId="427F95CF">
      <w:pPr>
        <w:spacing w:before="120" w:after="120" w:line="288" w:lineRule="auto"/>
        <w:ind w:left="0"/>
        <w:jc w:val="left"/>
      </w:pPr>
      <w:r>
        <w:rPr>
          <w:rFonts w:ascii="Arial" w:hAnsi="Arial" w:eastAsia="等线" w:cs="Arial"/>
          <w:sz w:val="22"/>
        </w:rPr>
        <w:t>Electronic equipment maintenance, laboratory R&amp;D testing, lithium battery charging, LED lamp aging test, chip static current measurement, Electrolytic plating</w:t>
      </w:r>
      <w:r>
        <w:rPr>
          <w:rFonts w:hint="eastAsia" w:ascii="Arial" w:hAnsi="Arial" w:eastAsia="等线" w:cs="Arial"/>
          <w:sz w:val="22"/>
          <w:lang w:val="en-US" w:eastAsia="zh-CN"/>
        </w:rPr>
        <w:t xml:space="preserve"> </w:t>
      </w:r>
      <w:r>
        <w:rPr>
          <w:rFonts w:ascii="Arial" w:hAnsi="Arial" w:eastAsia="等线" w:cs="Arial"/>
          <w:sz w:val="22"/>
        </w:rPr>
        <w:t>production</w:t>
      </w:r>
      <w:r>
        <w:rPr>
          <w:rFonts w:hint="eastAsia" w:ascii="Arial" w:hAnsi="Arial" w:eastAsia="等线" w:cs="Arial"/>
          <w:sz w:val="22"/>
          <w:lang w:val="en-US" w:eastAsia="zh-CN"/>
        </w:rPr>
        <w:t>,</w:t>
      </w:r>
      <w:r>
        <w:rPr>
          <w:rFonts w:ascii="Arial" w:hAnsi="Arial" w:eastAsia="等线" w:cs="Arial"/>
          <w:sz w:val="22"/>
        </w:rPr>
        <w:t>automated production line programmable power supply.</w:t>
      </w:r>
    </w:p>
    <w:p w14:paraId="37B72D2A">
      <w:pPr>
        <w:pBdr>
          <w:bottom w:val="single" w:color="DEE0E3" w:sz="2" w:space="0"/>
          <w:between w:val="single" w:color="DEE0E3" w:sz="2" w:space="0"/>
        </w:pBdr>
        <w:spacing w:before="120" w:after="120" w:line="288" w:lineRule="auto"/>
        <w:ind w:left="0"/>
      </w:pPr>
    </w:p>
    <w:p w14:paraId="2007A9BF">
      <w:pPr>
        <w:spacing w:before="320" w:after="120" w:line="288" w:lineRule="auto"/>
        <w:ind w:left="0"/>
        <w:jc w:val="left"/>
        <w:outlineLvl w:val="1"/>
      </w:pPr>
      <w:bookmarkStart w:id="10" w:name="heading_11"/>
      <w:r>
        <w:rPr>
          <w:rFonts w:ascii="Arial" w:hAnsi="Arial" w:eastAsia="等线" w:cs="Arial"/>
          <w:b/>
          <w:sz w:val="32"/>
        </w:rPr>
        <w:t>3. Full Technical Specifications</w:t>
      </w:r>
      <w:bookmarkEnd w:id="10"/>
    </w:p>
    <w:tbl>
      <w:tblPr>
        <w:tblStyle w:val="3"/>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760"/>
        <w:gridCol w:w="2760"/>
        <w:gridCol w:w="2760"/>
      </w:tblGrid>
      <w:tr w14:paraId="7B25D89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2A119886">
            <w:pPr>
              <w:spacing w:before="120" w:after="120" w:line="288" w:lineRule="auto"/>
              <w:ind w:left="0"/>
              <w:jc w:val="left"/>
            </w:pPr>
            <w:r>
              <w:rPr>
                <w:rFonts w:ascii="Arial" w:hAnsi="Arial" w:eastAsia="等线" w:cs="Arial"/>
                <w:sz w:val="22"/>
              </w:rPr>
              <w:t>Category</w:t>
            </w:r>
          </w:p>
        </w:tc>
        <w:tc>
          <w:tcPr>
            <w:tcW w:w="2760" w:type="dxa"/>
            <w:tcMar>
              <w:top w:w="60" w:type="dxa"/>
              <w:left w:w="120" w:type="dxa"/>
              <w:bottom w:w="30" w:type="dxa"/>
              <w:right w:w="120" w:type="dxa"/>
            </w:tcMar>
          </w:tcPr>
          <w:p w14:paraId="3F0E19F0">
            <w:pPr>
              <w:spacing w:before="120" w:after="120" w:line="288" w:lineRule="auto"/>
              <w:ind w:left="0"/>
              <w:jc w:val="left"/>
            </w:pPr>
            <w:r>
              <w:rPr>
                <w:rFonts w:ascii="Arial" w:hAnsi="Arial" w:eastAsia="等线" w:cs="Arial"/>
                <w:sz w:val="22"/>
              </w:rPr>
              <w:t>Parameter Index</w:t>
            </w:r>
          </w:p>
        </w:tc>
        <w:tc>
          <w:tcPr>
            <w:tcW w:w="2760" w:type="dxa"/>
            <w:tcMar>
              <w:top w:w="60" w:type="dxa"/>
              <w:left w:w="120" w:type="dxa"/>
              <w:bottom w:w="30" w:type="dxa"/>
              <w:right w:w="120" w:type="dxa"/>
            </w:tcMar>
          </w:tcPr>
          <w:p w14:paraId="0840B585">
            <w:pPr>
              <w:spacing w:before="120" w:after="120" w:line="288" w:lineRule="auto"/>
              <w:ind w:left="0"/>
              <w:jc w:val="left"/>
            </w:pPr>
            <w:r>
              <w:rPr>
                <w:rFonts w:ascii="Arial" w:hAnsi="Arial" w:eastAsia="等线" w:cs="Arial"/>
                <w:sz w:val="22"/>
              </w:rPr>
              <w:t>Detailed Description</w:t>
            </w:r>
          </w:p>
        </w:tc>
      </w:tr>
      <w:tr w14:paraId="3C7628B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2F0B08B4">
            <w:pPr>
              <w:spacing w:before="120" w:after="120" w:line="288" w:lineRule="auto"/>
              <w:ind w:left="0"/>
              <w:jc w:val="left"/>
            </w:pPr>
            <w:r>
              <w:rPr>
                <w:rFonts w:ascii="Arial" w:hAnsi="Arial" w:eastAsia="等线" w:cs="Arial"/>
                <w:sz w:val="22"/>
              </w:rPr>
              <w:t>AC Input</w:t>
            </w:r>
          </w:p>
        </w:tc>
        <w:tc>
          <w:tcPr>
            <w:tcW w:w="2760" w:type="dxa"/>
            <w:tcMar>
              <w:top w:w="60" w:type="dxa"/>
              <w:left w:w="120" w:type="dxa"/>
              <w:bottom w:w="30" w:type="dxa"/>
              <w:right w:w="120" w:type="dxa"/>
            </w:tcMar>
          </w:tcPr>
          <w:p w14:paraId="1FC7F33D">
            <w:pPr>
              <w:spacing w:before="120" w:after="120" w:line="288" w:lineRule="auto"/>
              <w:ind w:left="0"/>
              <w:jc w:val="left"/>
            </w:pPr>
            <w:r>
              <w:rPr>
                <w:rFonts w:ascii="Arial" w:hAnsi="Arial" w:eastAsia="等线" w:cs="Arial"/>
                <w:sz w:val="22"/>
              </w:rPr>
              <w:t>110V/220V AC ±10%, 50/60Hz</w:t>
            </w:r>
          </w:p>
        </w:tc>
        <w:tc>
          <w:tcPr>
            <w:tcW w:w="2760" w:type="dxa"/>
            <w:tcMar>
              <w:top w:w="60" w:type="dxa"/>
              <w:left w:w="120" w:type="dxa"/>
              <w:bottom w:w="30" w:type="dxa"/>
              <w:right w:w="120" w:type="dxa"/>
            </w:tcMar>
          </w:tcPr>
          <w:p w14:paraId="223351B2">
            <w:pPr>
              <w:spacing w:before="120" w:after="120" w:line="288" w:lineRule="auto"/>
              <w:ind w:left="0"/>
              <w:jc w:val="left"/>
            </w:pPr>
            <w:r>
              <w:rPr>
                <w:rFonts w:ascii="Arial" w:hAnsi="Arial" w:eastAsia="等线" w:cs="Arial"/>
                <w:sz w:val="22"/>
              </w:rPr>
              <w:t>Wide-range universal mains input</w:t>
            </w:r>
          </w:p>
        </w:tc>
      </w:tr>
      <w:tr w14:paraId="52B73D4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79CEBA2">
            <w:pPr>
              <w:spacing w:before="120" w:after="120" w:line="288" w:lineRule="auto"/>
              <w:ind w:left="0"/>
              <w:jc w:val="left"/>
            </w:pPr>
            <w:r>
              <w:rPr>
                <w:rFonts w:ascii="Arial" w:hAnsi="Arial" w:eastAsia="等线" w:cs="Arial"/>
                <w:sz w:val="22"/>
              </w:rPr>
              <w:t>DC Output Voltage</w:t>
            </w:r>
          </w:p>
        </w:tc>
        <w:tc>
          <w:tcPr>
            <w:tcW w:w="2760" w:type="dxa"/>
            <w:tcMar>
              <w:top w:w="60" w:type="dxa"/>
              <w:left w:w="120" w:type="dxa"/>
              <w:bottom w:w="30" w:type="dxa"/>
              <w:right w:w="120" w:type="dxa"/>
            </w:tcMar>
          </w:tcPr>
          <w:p w14:paraId="421D404B">
            <w:pPr>
              <w:spacing w:before="120" w:after="120" w:line="288" w:lineRule="auto"/>
              <w:ind w:left="0"/>
              <w:jc w:val="left"/>
            </w:pPr>
            <w:r>
              <w:rPr>
                <w:rFonts w:ascii="Arial" w:hAnsi="Arial" w:eastAsia="等线" w:cs="Arial"/>
                <w:sz w:val="22"/>
              </w:rPr>
              <w:t>DC 0 ~ Rated Value, continuously adjustable</w:t>
            </w:r>
          </w:p>
        </w:tc>
        <w:tc>
          <w:tcPr>
            <w:tcW w:w="2760" w:type="dxa"/>
            <w:tcMar>
              <w:top w:w="60" w:type="dxa"/>
              <w:left w:w="120" w:type="dxa"/>
              <w:bottom w:w="30" w:type="dxa"/>
              <w:right w:w="120" w:type="dxa"/>
            </w:tcMar>
          </w:tcPr>
          <w:p w14:paraId="62F225E2">
            <w:pPr>
              <w:spacing w:before="120" w:after="120" w:line="288" w:lineRule="auto"/>
              <w:ind w:left="0"/>
              <w:jc w:val="left"/>
            </w:pPr>
            <w:r>
              <w:rPr>
                <w:rFonts w:ascii="Arial" w:hAnsi="Arial" w:eastAsia="等线" w:cs="Arial"/>
                <w:sz w:val="22"/>
              </w:rPr>
              <w:t>Smooth stepless voltage regulation</w:t>
            </w:r>
          </w:p>
        </w:tc>
      </w:tr>
      <w:tr w14:paraId="7A8B152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E0664D7">
            <w:pPr>
              <w:spacing w:before="120" w:after="120" w:line="288" w:lineRule="auto"/>
              <w:ind w:left="0"/>
              <w:jc w:val="left"/>
            </w:pPr>
            <w:r>
              <w:rPr>
                <w:rFonts w:ascii="Arial" w:hAnsi="Arial" w:eastAsia="等线" w:cs="Arial"/>
                <w:sz w:val="22"/>
              </w:rPr>
              <w:t>DC Output Current</w:t>
            </w:r>
          </w:p>
        </w:tc>
        <w:tc>
          <w:tcPr>
            <w:tcW w:w="2760" w:type="dxa"/>
            <w:tcMar>
              <w:top w:w="60" w:type="dxa"/>
              <w:left w:w="120" w:type="dxa"/>
              <w:bottom w:w="30" w:type="dxa"/>
              <w:right w:w="120" w:type="dxa"/>
            </w:tcMar>
          </w:tcPr>
          <w:p w14:paraId="1238E828">
            <w:pPr>
              <w:spacing w:before="120" w:after="120" w:line="288" w:lineRule="auto"/>
              <w:ind w:left="0"/>
              <w:jc w:val="left"/>
            </w:pPr>
            <w:r>
              <w:rPr>
                <w:rFonts w:ascii="Arial" w:hAnsi="Arial" w:eastAsia="等线" w:cs="Arial"/>
                <w:sz w:val="22"/>
              </w:rPr>
              <w:t>DC 0 ~ Rated Value, continuously adjustable</w:t>
            </w:r>
          </w:p>
        </w:tc>
        <w:tc>
          <w:tcPr>
            <w:tcW w:w="2760" w:type="dxa"/>
            <w:tcMar>
              <w:top w:w="60" w:type="dxa"/>
              <w:left w:w="120" w:type="dxa"/>
              <w:bottom w:w="30" w:type="dxa"/>
              <w:right w:w="120" w:type="dxa"/>
            </w:tcMar>
          </w:tcPr>
          <w:p w14:paraId="2B55E3DA">
            <w:pPr>
              <w:spacing w:before="120" w:after="120" w:line="288" w:lineRule="auto"/>
              <w:ind w:left="0"/>
              <w:jc w:val="left"/>
            </w:pPr>
            <w:r>
              <w:rPr>
                <w:rFonts w:ascii="Arial" w:hAnsi="Arial" w:eastAsia="等线" w:cs="Arial"/>
                <w:sz w:val="22"/>
              </w:rPr>
              <w:t>Smooth stepless current regulation</w:t>
            </w:r>
          </w:p>
        </w:tc>
      </w:tr>
      <w:tr w14:paraId="722102F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600BA422">
            <w:pPr>
              <w:spacing w:before="120" w:after="120" w:line="288" w:lineRule="auto"/>
              <w:ind w:left="0"/>
              <w:jc w:val="left"/>
            </w:pPr>
            <w:r>
              <w:rPr>
                <w:rFonts w:ascii="Arial" w:hAnsi="Arial" w:eastAsia="等线" w:cs="Arial"/>
                <w:sz w:val="22"/>
              </w:rPr>
              <w:t>Display Resolution</w:t>
            </w:r>
          </w:p>
        </w:tc>
        <w:tc>
          <w:tcPr>
            <w:tcW w:w="2760" w:type="dxa"/>
            <w:tcMar>
              <w:top w:w="60" w:type="dxa"/>
              <w:left w:w="120" w:type="dxa"/>
              <w:bottom w:w="30" w:type="dxa"/>
              <w:right w:w="120" w:type="dxa"/>
            </w:tcMar>
          </w:tcPr>
          <w:p w14:paraId="5B1E7DA4">
            <w:pPr>
              <w:spacing w:before="120" w:after="120" w:line="288" w:lineRule="auto"/>
              <w:ind w:left="0"/>
              <w:jc w:val="left"/>
              <w:rPr>
                <w:rFonts w:hint="eastAsia" w:eastAsia="等线"/>
                <w:lang w:eastAsia="zh-CN"/>
              </w:rPr>
            </w:pPr>
            <w:r>
              <w:rPr>
                <w:rFonts w:ascii="Arial" w:hAnsi="Arial" w:eastAsia="等线" w:cs="Arial"/>
                <w:sz w:val="22"/>
              </w:rPr>
              <w:t>Voltage: 4 digits; Current: 4 digits</w:t>
            </w:r>
            <w:r>
              <w:rPr>
                <w:rFonts w:hint="eastAsia" w:ascii="Arial" w:hAnsi="Arial" w:eastAsia="等线" w:cs="Arial"/>
                <w:sz w:val="22"/>
                <w:lang w:eastAsia="zh-CN"/>
              </w:rPr>
              <w:t>；Power: 4 digits</w:t>
            </w:r>
          </w:p>
        </w:tc>
        <w:tc>
          <w:tcPr>
            <w:tcW w:w="2760" w:type="dxa"/>
            <w:tcMar>
              <w:top w:w="60" w:type="dxa"/>
              <w:left w:w="120" w:type="dxa"/>
              <w:bottom w:w="30" w:type="dxa"/>
              <w:right w:w="120" w:type="dxa"/>
            </w:tcMar>
          </w:tcPr>
          <w:p w14:paraId="2AA0A914">
            <w:pPr>
              <w:spacing w:before="120" w:after="120" w:line="288" w:lineRule="auto"/>
              <w:ind w:left="0"/>
              <w:jc w:val="left"/>
            </w:pPr>
            <w:r>
              <w:rPr>
                <w:rFonts w:ascii="Arial" w:hAnsi="Arial" w:eastAsia="等线" w:cs="Arial"/>
                <w:sz w:val="22"/>
              </w:rPr>
              <w:t>High-precision digital readout</w:t>
            </w:r>
          </w:p>
        </w:tc>
      </w:tr>
      <w:tr w14:paraId="1D4D455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79CE384A">
            <w:pPr>
              <w:spacing w:before="120" w:after="120" w:line="288" w:lineRule="auto"/>
              <w:ind w:left="0"/>
              <w:jc w:val="left"/>
            </w:pPr>
            <w:r>
              <w:rPr>
                <w:rFonts w:ascii="Arial" w:hAnsi="Arial" w:eastAsia="等线" w:cs="Arial"/>
                <w:sz w:val="22"/>
              </w:rPr>
              <w:t>Display Accuracy</w:t>
            </w:r>
          </w:p>
        </w:tc>
        <w:tc>
          <w:tcPr>
            <w:tcW w:w="2760" w:type="dxa"/>
            <w:tcMar>
              <w:top w:w="60" w:type="dxa"/>
              <w:left w:w="120" w:type="dxa"/>
              <w:bottom w:w="30" w:type="dxa"/>
              <w:right w:w="120" w:type="dxa"/>
            </w:tcMar>
          </w:tcPr>
          <w:p w14:paraId="2A4B289F">
            <w:pPr>
              <w:spacing w:before="120" w:after="120" w:line="288" w:lineRule="auto"/>
              <w:ind w:left="0"/>
              <w:jc w:val="left"/>
            </w:pPr>
            <w:r>
              <w:rPr>
                <w:rFonts w:ascii="Arial" w:hAnsi="Arial" w:eastAsia="等线" w:cs="Arial"/>
                <w:sz w:val="22"/>
              </w:rPr>
              <w:t>±0.1% ± 2 digits (based on rated value)</w:t>
            </w:r>
          </w:p>
        </w:tc>
        <w:tc>
          <w:tcPr>
            <w:tcW w:w="2760" w:type="dxa"/>
            <w:tcMar>
              <w:top w:w="60" w:type="dxa"/>
              <w:left w:w="120" w:type="dxa"/>
              <w:bottom w:w="30" w:type="dxa"/>
              <w:right w:w="120" w:type="dxa"/>
            </w:tcMar>
          </w:tcPr>
          <w:p w14:paraId="46BA7C12">
            <w:pPr>
              <w:spacing w:before="120" w:after="120" w:line="288" w:lineRule="auto"/>
              <w:ind w:left="0"/>
              <w:jc w:val="left"/>
            </w:pPr>
            <w:r>
              <w:rPr>
                <w:rFonts w:ascii="Arial" w:hAnsi="Arial" w:eastAsia="等线" w:cs="Arial"/>
                <w:sz w:val="22"/>
              </w:rPr>
              <w:t>Small measurement deviation under full range</w:t>
            </w:r>
          </w:p>
        </w:tc>
      </w:tr>
      <w:tr w14:paraId="57CDC24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3FC39ABE">
            <w:pPr>
              <w:spacing w:before="120" w:after="120" w:line="288" w:lineRule="auto"/>
              <w:ind w:left="0"/>
              <w:jc w:val="left"/>
            </w:pPr>
            <w:r>
              <w:rPr>
                <w:rFonts w:ascii="Arial" w:hAnsi="Arial" w:eastAsia="等线" w:cs="Arial"/>
                <w:sz w:val="22"/>
              </w:rPr>
              <w:t>Readback Accuracy</w:t>
            </w:r>
          </w:p>
        </w:tc>
        <w:tc>
          <w:tcPr>
            <w:tcW w:w="2760" w:type="dxa"/>
            <w:tcMar>
              <w:top w:w="60" w:type="dxa"/>
              <w:left w:w="120" w:type="dxa"/>
              <w:bottom w:w="30" w:type="dxa"/>
              <w:right w:w="120" w:type="dxa"/>
            </w:tcMar>
          </w:tcPr>
          <w:p w14:paraId="7C32A23F">
            <w:pPr>
              <w:spacing w:before="120" w:after="120" w:line="288" w:lineRule="auto"/>
              <w:ind w:left="0"/>
              <w:jc w:val="left"/>
            </w:pPr>
            <w:r>
              <w:rPr>
                <w:rFonts w:ascii="Arial" w:hAnsi="Arial" w:eastAsia="等线" w:cs="Arial"/>
                <w:sz w:val="22"/>
              </w:rPr>
              <w:t>≤0.2% ± 2 digits (based on rated value)</w:t>
            </w:r>
          </w:p>
        </w:tc>
        <w:tc>
          <w:tcPr>
            <w:tcW w:w="2760" w:type="dxa"/>
            <w:tcMar>
              <w:top w:w="60" w:type="dxa"/>
              <w:left w:w="120" w:type="dxa"/>
              <w:bottom w:w="30" w:type="dxa"/>
              <w:right w:w="120" w:type="dxa"/>
            </w:tcMar>
          </w:tcPr>
          <w:p w14:paraId="61483AF3">
            <w:pPr>
              <w:spacing w:before="120" w:after="120" w:line="288" w:lineRule="auto"/>
              <w:ind w:left="0"/>
              <w:jc w:val="left"/>
            </w:pPr>
            <w:r>
              <w:rPr>
                <w:rFonts w:ascii="Arial" w:hAnsi="Arial" w:eastAsia="等线" w:cs="Arial"/>
                <w:sz w:val="22"/>
              </w:rPr>
              <w:t>Real-time feedback data accuracy</w:t>
            </w:r>
          </w:p>
        </w:tc>
      </w:tr>
      <w:tr w14:paraId="4988C8B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724B7BD9">
            <w:pPr>
              <w:spacing w:before="120" w:after="120" w:line="288" w:lineRule="auto"/>
              <w:ind w:left="0"/>
              <w:jc w:val="left"/>
            </w:pPr>
            <w:r>
              <w:rPr>
                <w:rFonts w:ascii="Arial" w:hAnsi="Arial" w:eastAsia="等线" w:cs="Arial"/>
                <w:sz w:val="22"/>
              </w:rPr>
              <w:t>Source Regulation</w:t>
            </w:r>
          </w:p>
        </w:tc>
        <w:tc>
          <w:tcPr>
            <w:tcW w:w="2760" w:type="dxa"/>
            <w:tcMar>
              <w:top w:w="60" w:type="dxa"/>
              <w:left w:w="120" w:type="dxa"/>
              <w:bottom w:w="30" w:type="dxa"/>
              <w:right w:w="120" w:type="dxa"/>
            </w:tcMar>
          </w:tcPr>
          <w:p w14:paraId="5AB51B08">
            <w:pPr>
              <w:spacing w:before="120" w:after="120" w:line="288" w:lineRule="auto"/>
              <w:ind w:left="0"/>
              <w:jc w:val="left"/>
            </w:pPr>
            <w:r>
              <w:rPr>
                <w:rFonts w:ascii="Arial" w:hAnsi="Arial" w:eastAsia="等线" w:cs="Arial"/>
                <w:sz w:val="22"/>
              </w:rPr>
              <w:t>≤0.2%</w:t>
            </w:r>
          </w:p>
        </w:tc>
        <w:tc>
          <w:tcPr>
            <w:tcW w:w="2760" w:type="dxa"/>
            <w:tcMar>
              <w:top w:w="60" w:type="dxa"/>
              <w:left w:w="120" w:type="dxa"/>
              <w:bottom w:w="30" w:type="dxa"/>
              <w:right w:w="120" w:type="dxa"/>
            </w:tcMar>
          </w:tcPr>
          <w:p w14:paraId="604C5315">
            <w:pPr>
              <w:spacing w:before="120" w:after="120" w:line="288" w:lineRule="auto"/>
              <w:ind w:left="0"/>
              <w:jc w:val="left"/>
            </w:pPr>
            <w:r>
              <w:rPr>
                <w:rFonts w:ascii="Arial" w:hAnsi="Arial" w:eastAsia="等线" w:cs="Arial"/>
                <w:sz w:val="22"/>
              </w:rPr>
              <w:t>Output fluctuation caused by mains voltage change</w:t>
            </w:r>
          </w:p>
        </w:tc>
      </w:tr>
      <w:tr w14:paraId="7BE7A92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081D6FA4">
            <w:pPr>
              <w:spacing w:before="120" w:after="120" w:line="288" w:lineRule="auto"/>
              <w:ind w:left="0"/>
              <w:jc w:val="left"/>
            </w:pPr>
            <w:r>
              <w:rPr>
                <w:rFonts w:ascii="Arial" w:hAnsi="Arial" w:eastAsia="等线" w:cs="Arial"/>
                <w:sz w:val="22"/>
              </w:rPr>
              <w:t>Voltage Load Regulation</w:t>
            </w:r>
          </w:p>
        </w:tc>
        <w:tc>
          <w:tcPr>
            <w:tcW w:w="2760" w:type="dxa"/>
            <w:tcMar>
              <w:top w:w="60" w:type="dxa"/>
              <w:left w:w="120" w:type="dxa"/>
              <w:bottom w:w="30" w:type="dxa"/>
              <w:right w:w="120" w:type="dxa"/>
            </w:tcMar>
          </w:tcPr>
          <w:p w14:paraId="6536F8EE">
            <w:pPr>
              <w:spacing w:before="120" w:after="120" w:line="288" w:lineRule="auto"/>
              <w:ind w:left="0"/>
              <w:jc w:val="left"/>
            </w:pPr>
            <w:r>
              <w:rPr>
                <w:rFonts w:ascii="Arial" w:hAnsi="Arial" w:eastAsia="等线" w:cs="Arial"/>
                <w:sz w:val="22"/>
              </w:rPr>
              <w:t>≤0.2%</w:t>
            </w:r>
          </w:p>
        </w:tc>
        <w:tc>
          <w:tcPr>
            <w:tcW w:w="2760" w:type="dxa"/>
            <w:tcMar>
              <w:top w:w="60" w:type="dxa"/>
              <w:left w:w="120" w:type="dxa"/>
              <w:bottom w:w="30" w:type="dxa"/>
              <w:right w:w="120" w:type="dxa"/>
            </w:tcMar>
          </w:tcPr>
          <w:p w14:paraId="69678B04">
            <w:pPr>
              <w:spacing w:before="120" w:after="120" w:line="288" w:lineRule="auto"/>
              <w:ind w:left="0"/>
              <w:jc w:val="left"/>
            </w:pPr>
            <w:r>
              <w:rPr>
                <w:rFonts w:ascii="Arial" w:hAnsi="Arial" w:eastAsia="等线" w:cs="Arial"/>
                <w:sz w:val="22"/>
              </w:rPr>
              <w:t>Voltage deviation under varying load resistance</w:t>
            </w:r>
          </w:p>
        </w:tc>
      </w:tr>
      <w:tr w14:paraId="21E2227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2758B964">
            <w:pPr>
              <w:spacing w:before="120" w:after="120" w:line="288" w:lineRule="auto"/>
              <w:ind w:left="0"/>
              <w:jc w:val="left"/>
            </w:pPr>
            <w:r>
              <w:rPr>
                <w:rFonts w:ascii="Arial" w:hAnsi="Arial" w:eastAsia="等线" w:cs="Arial"/>
                <w:sz w:val="22"/>
              </w:rPr>
              <w:t>Current Load Regulation</w:t>
            </w:r>
          </w:p>
        </w:tc>
        <w:tc>
          <w:tcPr>
            <w:tcW w:w="2760" w:type="dxa"/>
            <w:tcMar>
              <w:top w:w="60" w:type="dxa"/>
              <w:left w:w="120" w:type="dxa"/>
              <w:bottom w:w="30" w:type="dxa"/>
              <w:right w:w="120" w:type="dxa"/>
            </w:tcMar>
          </w:tcPr>
          <w:p w14:paraId="5585CBF0">
            <w:pPr>
              <w:spacing w:before="120" w:after="120" w:line="288" w:lineRule="auto"/>
              <w:ind w:left="0"/>
              <w:jc w:val="left"/>
            </w:pPr>
            <w:r>
              <w:rPr>
                <w:rFonts w:ascii="Arial" w:hAnsi="Arial" w:eastAsia="等线" w:cs="Arial"/>
                <w:sz w:val="22"/>
              </w:rPr>
              <w:t>≤0.2%</w:t>
            </w:r>
          </w:p>
        </w:tc>
        <w:tc>
          <w:tcPr>
            <w:tcW w:w="2760" w:type="dxa"/>
            <w:tcMar>
              <w:top w:w="60" w:type="dxa"/>
              <w:left w:w="120" w:type="dxa"/>
              <w:bottom w:w="30" w:type="dxa"/>
              <w:right w:w="120" w:type="dxa"/>
            </w:tcMar>
          </w:tcPr>
          <w:p w14:paraId="12E95F82">
            <w:pPr>
              <w:spacing w:before="120" w:after="120" w:line="288" w:lineRule="auto"/>
              <w:ind w:left="0"/>
              <w:jc w:val="left"/>
            </w:pPr>
            <w:r>
              <w:rPr>
                <w:rFonts w:ascii="Arial" w:hAnsi="Arial" w:eastAsia="等线" w:cs="Arial"/>
                <w:sz w:val="22"/>
              </w:rPr>
              <w:t>Current deviation under varying load resistance</w:t>
            </w:r>
          </w:p>
        </w:tc>
      </w:tr>
      <w:tr w14:paraId="5132819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E46BD46">
            <w:pPr>
              <w:spacing w:before="120" w:after="120" w:line="288" w:lineRule="auto"/>
              <w:ind w:left="0"/>
              <w:jc w:val="left"/>
            </w:pPr>
            <w:r>
              <w:rPr>
                <w:rFonts w:ascii="Arial" w:hAnsi="Arial" w:eastAsia="等线" w:cs="Arial"/>
                <w:sz w:val="22"/>
              </w:rPr>
              <w:t>Ripple &amp; Noise</w:t>
            </w:r>
          </w:p>
        </w:tc>
        <w:tc>
          <w:tcPr>
            <w:tcW w:w="2760" w:type="dxa"/>
            <w:tcMar>
              <w:top w:w="60" w:type="dxa"/>
              <w:left w:w="120" w:type="dxa"/>
              <w:bottom w:w="30" w:type="dxa"/>
              <w:right w:w="120" w:type="dxa"/>
            </w:tcMar>
          </w:tcPr>
          <w:p w14:paraId="4C85E2FC">
            <w:pPr>
              <w:spacing w:before="120" w:after="120" w:line="288" w:lineRule="auto"/>
              <w:ind w:left="0"/>
              <w:jc w:val="left"/>
            </w:pPr>
            <w:r>
              <w:rPr>
                <w:rFonts w:ascii="Arial" w:hAnsi="Arial" w:eastAsia="等线" w:cs="Arial"/>
                <w:sz w:val="22"/>
              </w:rPr>
              <w:t>≤0.5% RMS</w:t>
            </w:r>
          </w:p>
        </w:tc>
        <w:tc>
          <w:tcPr>
            <w:tcW w:w="2760" w:type="dxa"/>
            <w:tcMar>
              <w:top w:w="60" w:type="dxa"/>
              <w:left w:w="120" w:type="dxa"/>
              <w:bottom w:w="30" w:type="dxa"/>
              <w:right w:w="120" w:type="dxa"/>
            </w:tcMar>
          </w:tcPr>
          <w:p w14:paraId="246A630A">
            <w:pPr>
              <w:spacing w:before="120" w:after="120" w:line="288" w:lineRule="auto"/>
              <w:ind w:left="0"/>
              <w:jc w:val="left"/>
            </w:pPr>
            <w:r>
              <w:rPr>
                <w:rFonts w:ascii="Arial" w:hAnsi="Arial" w:eastAsia="等线" w:cs="Arial"/>
                <w:sz w:val="22"/>
              </w:rPr>
              <w:t>Low ripple for precision chip power supply</w:t>
            </w:r>
          </w:p>
        </w:tc>
      </w:tr>
      <w:tr w14:paraId="737A258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341CCAA7">
            <w:pPr>
              <w:spacing w:before="120" w:after="120" w:line="288" w:lineRule="auto"/>
              <w:ind w:left="0"/>
              <w:jc w:val="left"/>
            </w:pPr>
            <w:r>
              <w:rPr>
                <w:rFonts w:ascii="Arial" w:hAnsi="Arial" w:eastAsia="等线" w:cs="Arial"/>
                <w:sz w:val="22"/>
              </w:rPr>
              <w:t>Cooling Mode</w:t>
            </w:r>
          </w:p>
        </w:tc>
        <w:tc>
          <w:tcPr>
            <w:tcW w:w="2760" w:type="dxa"/>
            <w:tcMar>
              <w:top w:w="60" w:type="dxa"/>
              <w:left w:w="120" w:type="dxa"/>
              <w:bottom w:w="30" w:type="dxa"/>
              <w:right w:w="120" w:type="dxa"/>
            </w:tcMar>
          </w:tcPr>
          <w:p w14:paraId="62A3774B">
            <w:pPr>
              <w:spacing w:before="120" w:after="120" w:line="288" w:lineRule="auto"/>
              <w:ind w:left="0"/>
              <w:jc w:val="left"/>
            </w:pPr>
            <w:r>
              <w:rPr>
                <w:rFonts w:ascii="Arial" w:hAnsi="Arial" w:eastAsia="等线" w:cs="Arial"/>
                <w:sz w:val="22"/>
              </w:rPr>
              <w:t>Temperature-controlled fan forced air cooling</w:t>
            </w:r>
          </w:p>
        </w:tc>
        <w:tc>
          <w:tcPr>
            <w:tcW w:w="2760" w:type="dxa"/>
            <w:tcMar>
              <w:top w:w="60" w:type="dxa"/>
              <w:left w:w="120" w:type="dxa"/>
              <w:bottom w:w="30" w:type="dxa"/>
              <w:right w:w="120" w:type="dxa"/>
            </w:tcMar>
          </w:tcPr>
          <w:p w14:paraId="155D25DF">
            <w:pPr>
              <w:spacing w:before="120" w:after="120" w:line="288" w:lineRule="auto"/>
              <w:ind w:left="0"/>
              <w:jc w:val="left"/>
            </w:pPr>
            <w:r>
              <w:rPr>
                <w:rFonts w:ascii="Arial" w:hAnsi="Arial" w:eastAsia="等线" w:cs="Arial"/>
                <w:sz w:val="22"/>
              </w:rPr>
              <w:t>Silent low-speed operation at low temperature</w:t>
            </w:r>
          </w:p>
        </w:tc>
      </w:tr>
      <w:tr w14:paraId="58897EA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3D731AE">
            <w:pPr>
              <w:spacing w:before="120" w:after="120" w:line="288" w:lineRule="auto"/>
              <w:ind w:left="0"/>
              <w:jc w:val="left"/>
            </w:pPr>
            <w:r>
              <w:rPr>
                <w:rFonts w:ascii="Arial" w:hAnsi="Arial" w:eastAsia="等线" w:cs="Arial"/>
                <w:sz w:val="22"/>
              </w:rPr>
              <w:t>Operating Ambient</w:t>
            </w:r>
          </w:p>
        </w:tc>
        <w:tc>
          <w:tcPr>
            <w:tcW w:w="2760" w:type="dxa"/>
            <w:tcMar>
              <w:top w:w="60" w:type="dxa"/>
              <w:left w:w="120" w:type="dxa"/>
              <w:bottom w:w="30" w:type="dxa"/>
              <w:right w:w="120" w:type="dxa"/>
            </w:tcMar>
          </w:tcPr>
          <w:p w14:paraId="0088133F">
            <w:pPr>
              <w:spacing w:before="120" w:after="120" w:line="288" w:lineRule="auto"/>
              <w:ind w:left="0"/>
              <w:jc w:val="left"/>
            </w:pPr>
            <w:r>
              <w:rPr>
                <w:rFonts w:ascii="Arial" w:hAnsi="Arial" w:eastAsia="等线" w:cs="Arial"/>
                <w:sz w:val="22"/>
              </w:rPr>
              <w:t>-10°C ~ 40°C, Relative Humidity &lt; 80%</w:t>
            </w:r>
          </w:p>
        </w:tc>
        <w:tc>
          <w:tcPr>
            <w:tcW w:w="2760" w:type="dxa"/>
            <w:tcMar>
              <w:top w:w="60" w:type="dxa"/>
              <w:left w:w="120" w:type="dxa"/>
              <w:bottom w:w="30" w:type="dxa"/>
              <w:right w:w="120" w:type="dxa"/>
            </w:tcMar>
          </w:tcPr>
          <w:p w14:paraId="5FE5F03E">
            <w:pPr>
              <w:spacing w:before="120" w:after="120" w:line="288" w:lineRule="auto"/>
              <w:ind w:left="0"/>
              <w:jc w:val="left"/>
            </w:pPr>
            <w:r>
              <w:rPr>
                <w:rFonts w:ascii="Arial" w:hAnsi="Arial" w:eastAsia="等线" w:cs="Arial"/>
                <w:sz w:val="22"/>
              </w:rPr>
              <w:t>No condensation allowed</w:t>
            </w:r>
          </w:p>
        </w:tc>
      </w:tr>
      <w:tr w14:paraId="6F1FD1F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837D5B5">
            <w:pPr>
              <w:spacing w:before="120" w:after="120" w:line="288" w:lineRule="auto"/>
              <w:ind w:left="0"/>
              <w:jc w:val="left"/>
            </w:pPr>
            <w:r>
              <w:rPr>
                <w:rFonts w:ascii="Arial" w:hAnsi="Arial" w:eastAsia="等线" w:cs="Arial"/>
                <w:sz w:val="22"/>
              </w:rPr>
              <w:t>Storage Ambient</w:t>
            </w:r>
          </w:p>
        </w:tc>
        <w:tc>
          <w:tcPr>
            <w:tcW w:w="2760" w:type="dxa"/>
            <w:tcMar>
              <w:top w:w="60" w:type="dxa"/>
              <w:left w:w="120" w:type="dxa"/>
              <w:bottom w:w="30" w:type="dxa"/>
              <w:right w:w="120" w:type="dxa"/>
            </w:tcMar>
          </w:tcPr>
          <w:p w14:paraId="5CF1B1BF">
            <w:pPr>
              <w:spacing w:before="120" w:after="120" w:line="288" w:lineRule="auto"/>
              <w:ind w:left="0"/>
              <w:jc w:val="left"/>
            </w:pPr>
            <w:r>
              <w:rPr>
                <w:rFonts w:ascii="Arial" w:hAnsi="Arial" w:eastAsia="等线" w:cs="Arial"/>
                <w:sz w:val="22"/>
              </w:rPr>
              <w:t>-20°C ~ 80°C, Relative Humidity &lt; 80%</w:t>
            </w:r>
          </w:p>
        </w:tc>
        <w:tc>
          <w:tcPr>
            <w:tcW w:w="2760" w:type="dxa"/>
            <w:tcMar>
              <w:top w:w="60" w:type="dxa"/>
              <w:left w:w="120" w:type="dxa"/>
              <w:bottom w:w="30" w:type="dxa"/>
              <w:right w:w="120" w:type="dxa"/>
            </w:tcMar>
          </w:tcPr>
          <w:p w14:paraId="58A48A7A">
            <w:pPr>
              <w:spacing w:before="120" w:after="120" w:line="288" w:lineRule="auto"/>
              <w:ind w:left="0"/>
              <w:jc w:val="left"/>
            </w:pPr>
            <w:r>
              <w:rPr>
                <w:rFonts w:ascii="Arial" w:hAnsi="Arial" w:eastAsia="等线" w:cs="Arial"/>
                <w:sz w:val="22"/>
              </w:rPr>
              <w:t>Dry, dust-free storage environment</w:t>
            </w:r>
          </w:p>
        </w:tc>
      </w:tr>
    </w:tbl>
    <w:p w14:paraId="7ED403E7">
      <w:pPr>
        <w:spacing w:before="300" w:after="120" w:line="288" w:lineRule="auto"/>
        <w:ind w:left="0"/>
        <w:jc w:val="left"/>
        <w:outlineLvl w:val="2"/>
      </w:pPr>
      <w:bookmarkStart w:id="11" w:name="heading_12"/>
      <w:r>
        <w:rPr>
          <w:rFonts w:ascii="Arial" w:hAnsi="Arial" w:eastAsia="等线" w:cs="Arial"/>
          <w:b/>
          <w:sz w:val="30"/>
        </w:rPr>
        <w:t>Parameter Terminology Explanation</w:t>
      </w:r>
      <w:bookmarkEnd w:id="11"/>
    </w:p>
    <w:p w14:paraId="5B434D3B">
      <w:pPr>
        <w:numPr>
          <w:ilvl w:val="0"/>
          <w:numId w:val="35"/>
        </w:numPr>
        <w:spacing w:before="120" w:after="120" w:line="288" w:lineRule="auto"/>
        <w:ind w:left="0"/>
        <w:jc w:val="left"/>
      </w:pPr>
      <w:r>
        <w:rPr>
          <w:rFonts w:ascii="Arial" w:hAnsi="Arial" w:eastAsia="等线" w:cs="Arial"/>
          <w:sz w:val="22"/>
        </w:rPr>
        <w:t>Source Regulation: Voltage fluctuation when mains voltage rises or falls within the standard range. Smaller value means more stable output.</w:t>
      </w:r>
    </w:p>
    <w:p w14:paraId="1D11492E">
      <w:pPr>
        <w:numPr>
          <w:ilvl w:val="0"/>
          <w:numId w:val="36"/>
        </w:numPr>
        <w:spacing w:before="120" w:after="120" w:line="288" w:lineRule="auto"/>
        <w:ind w:left="0"/>
        <w:jc w:val="left"/>
      </w:pPr>
      <w:r>
        <w:rPr>
          <w:rFonts w:ascii="Arial" w:hAnsi="Arial" w:eastAsia="等线" w:cs="Arial"/>
          <w:sz w:val="22"/>
        </w:rPr>
        <w:t>Load Regulation: Output change when load resistance changes; critical for precision electronic testing.</w:t>
      </w:r>
    </w:p>
    <w:p w14:paraId="088B525C">
      <w:pPr>
        <w:numPr>
          <w:ilvl w:val="0"/>
          <w:numId w:val="37"/>
        </w:numPr>
        <w:spacing w:before="120" w:after="120" w:line="288" w:lineRule="auto"/>
        <w:ind w:left="0"/>
        <w:jc w:val="left"/>
      </w:pPr>
      <w:r>
        <w:rPr>
          <w:rFonts w:ascii="Arial" w:hAnsi="Arial" w:eastAsia="等线" w:cs="Arial"/>
          <w:sz w:val="22"/>
        </w:rPr>
        <w:t>Ripple &amp; Noise: AC interference superimposed on DC output; low ripple avoids damage to sensitive semiconductor components.</w:t>
      </w:r>
    </w:p>
    <w:p w14:paraId="14FEC70E">
      <w:pPr>
        <w:spacing w:before="300" w:after="120" w:line="288" w:lineRule="auto"/>
        <w:ind w:left="0"/>
        <w:jc w:val="left"/>
        <w:outlineLvl w:val="2"/>
      </w:pPr>
      <w:bookmarkStart w:id="12" w:name="heading_13"/>
      <w:r>
        <w:rPr>
          <w:rFonts w:ascii="Arial" w:hAnsi="Arial" w:eastAsia="等线" w:cs="Arial"/>
          <w:b/>
          <w:sz w:val="30"/>
        </w:rPr>
        <w:t>Model Naming Rule</w:t>
      </w:r>
      <w:bookmarkEnd w:id="12"/>
    </w:p>
    <w:p w14:paraId="33435142">
      <w:pPr>
        <w:spacing w:before="120" w:after="120" w:line="288" w:lineRule="auto"/>
        <w:ind w:left="0"/>
        <w:jc w:val="left"/>
      </w:pPr>
      <w:r>
        <w:rPr>
          <w:rFonts w:ascii="Arial" w:hAnsi="Arial" w:eastAsia="等线" w:cs="Arial"/>
          <w:sz w:val="22"/>
        </w:rPr>
        <w:t>E22</w:t>
      </w:r>
      <w:r>
        <w:rPr>
          <w:rFonts w:hint="eastAsia" w:ascii="Arial" w:hAnsi="Arial" w:eastAsia="等线" w:cs="Arial"/>
          <w:sz w:val="22"/>
          <w:lang w:val="en-US" w:eastAsia="zh-CN"/>
        </w:rPr>
        <w:t>-</w:t>
      </w:r>
      <w:r>
        <w:rPr>
          <w:rFonts w:ascii="Arial" w:hAnsi="Arial" w:eastAsia="等线" w:cs="Arial"/>
          <w:sz w:val="22"/>
        </w:rPr>
        <w:t>XXXX: The last four digits represent rated output voltage and rated output current of the power supply.</w:t>
      </w:r>
    </w:p>
    <w:p w14:paraId="54DA4068">
      <w:pPr>
        <w:pBdr>
          <w:bottom w:val="single" w:color="DEE0E3" w:sz="2" w:space="0"/>
          <w:between w:val="single" w:color="DEE0E3" w:sz="2" w:space="0"/>
        </w:pBdr>
        <w:spacing w:before="120" w:after="120" w:line="288" w:lineRule="auto"/>
        <w:ind w:left="0"/>
      </w:pPr>
    </w:p>
    <w:p w14:paraId="391292D2">
      <w:pPr>
        <w:spacing w:before="320" w:after="120" w:line="288" w:lineRule="auto"/>
        <w:ind w:left="0"/>
        <w:jc w:val="left"/>
        <w:outlineLvl w:val="1"/>
      </w:pPr>
      <w:bookmarkStart w:id="13" w:name="heading_14"/>
      <w:r>
        <w:rPr>
          <w:rFonts w:ascii="Arial" w:hAnsi="Arial" w:eastAsia="等线" w:cs="Arial"/>
          <w:b/>
          <w:sz w:val="32"/>
        </w:rPr>
        <w:t>4. Front &amp; Rear Panel Layout &amp; Component Guide</w:t>
      </w:r>
      <w:bookmarkEnd w:id="13"/>
    </w:p>
    <w:p w14:paraId="01BA72EC">
      <w:pPr>
        <w:spacing w:before="300" w:after="120" w:line="288" w:lineRule="auto"/>
        <w:ind w:left="0"/>
        <w:jc w:val="left"/>
        <w:outlineLvl w:val="2"/>
      </w:pPr>
      <w:bookmarkStart w:id="14" w:name="heading_15"/>
      <w:r>
        <w:rPr>
          <w:rFonts w:ascii="Arial" w:hAnsi="Arial" w:eastAsia="等线" w:cs="Arial"/>
          <w:b/>
          <w:sz w:val="30"/>
        </w:rPr>
        <w:t>4.1 Front Panel Component Definition</w:t>
      </w:r>
      <w:bookmarkEnd w:id="14"/>
    </w:p>
    <w:p w14:paraId="7497A9F8">
      <w:pPr>
        <w:numPr>
          <w:ilvl w:val="0"/>
          <w:numId w:val="38"/>
        </w:numPr>
        <w:spacing w:before="120" w:after="120" w:line="288" w:lineRule="auto"/>
        <w:ind w:left="0"/>
        <w:jc w:val="left"/>
      </w:pPr>
      <w:r>
        <w:rPr>
          <w:rFonts w:ascii="Arial" w:hAnsi="Arial" w:eastAsia="等线" w:cs="Arial"/>
          <w:sz w:val="22"/>
        </w:rPr>
        <w:t>Voltage Adjustment Rotary Encoder</w:t>
      </w:r>
    </w:p>
    <w:p w14:paraId="1F6068E3">
      <w:pPr>
        <w:numPr>
          <w:ilvl w:val="0"/>
          <w:numId w:val="39"/>
        </w:numPr>
        <w:spacing w:before="120" w:after="120" w:line="288" w:lineRule="auto"/>
        <w:ind w:left="453"/>
        <w:jc w:val="left"/>
      </w:pPr>
      <w:r>
        <w:rPr>
          <w:rFonts w:ascii="Arial" w:hAnsi="Arial" w:eastAsia="等线" w:cs="Arial"/>
          <w:sz w:val="22"/>
        </w:rPr>
        <w:t>Short press: Switch flashing digit position for voltage setting; rotate left/right to adjust digit value.</w:t>
      </w:r>
    </w:p>
    <w:p w14:paraId="53EF620A">
      <w:pPr>
        <w:numPr>
          <w:ilvl w:val="0"/>
          <w:numId w:val="40"/>
        </w:numPr>
        <w:spacing w:before="120" w:after="120" w:line="288" w:lineRule="auto"/>
        <w:ind w:left="453"/>
        <w:jc w:val="left"/>
      </w:pPr>
      <w:r>
        <w:rPr>
          <w:rFonts w:ascii="Arial" w:hAnsi="Arial" w:eastAsia="等线" w:cs="Arial"/>
          <w:sz w:val="22"/>
        </w:rPr>
        <w:t>Long press (3s): Activate/deactivate panel LOCK lock function.</w:t>
      </w:r>
    </w:p>
    <w:p w14:paraId="18126A58">
      <w:pPr>
        <w:numPr>
          <w:ilvl w:val="0"/>
          <w:numId w:val="41"/>
        </w:numPr>
        <w:spacing w:before="120" w:after="120" w:line="288" w:lineRule="auto"/>
        <w:ind w:left="0"/>
        <w:jc w:val="left"/>
      </w:pPr>
      <w:r>
        <w:rPr>
          <w:rFonts w:ascii="Arial" w:hAnsi="Arial" w:eastAsia="等线" w:cs="Arial"/>
          <w:sz w:val="22"/>
        </w:rPr>
        <w:t>Current Adjustment Rotary Encoder</w:t>
      </w:r>
    </w:p>
    <w:p w14:paraId="7823FB57">
      <w:pPr>
        <w:numPr>
          <w:ilvl w:val="0"/>
          <w:numId w:val="42"/>
        </w:numPr>
        <w:spacing w:before="120" w:after="120" w:line="288" w:lineRule="auto"/>
        <w:ind w:left="453"/>
        <w:jc w:val="left"/>
      </w:pPr>
      <w:r>
        <w:rPr>
          <w:rFonts w:ascii="Arial" w:hAnsi="Arial" w:eastAsia="等线" w:cs="Arial"/>
          <w:sz w:val="22"/>
        </w:rPr>
        <w:t>Short press: Switch flashing digit position for current setting; rotate left/right to adjust digit value.</w:t>
      </w:r>
    </w:p>
    <w:p w14:paraId="389898D6">
      <w:pPr>
        <w:numPr>
          <w:ilvl w:val="0"/>
          <w:numId w:val="43"/>
        </w:numPr>
        <w:spacing w:before="120" w:after="120" w:line="288" w:lineRule="auto"/>
        <w:ind w:left="0"/>
        <w:jc w:val="left"/>
      </w:pPr>
      <w:r>
        <w:rPr>
          <w:rFonts w:ascii="Arial" w:hAnsi="Arial" w:eastAsia="等线" w:cs="Arial"/>
          <w:sz w:val="22"/>
        </w:rPr>
        <w:t>OCP Shortcut Button</w:t>
      </w:r>
    </w:p>
    <w:p w14:paraId="2DE4D0D1">
      <w:pPr>
        <w:numPr>
          <w:ilvl w:val="0"/>
          <w:numId w:val="44"/>
        </w:numPr>
        <w:spacing w:before="120" w:after="120" w:line="288" w:lineRule="auto"/>
        <w:ind w:left="453"/>
        <w:jc w:val="left"/>
      </w:pPr>
      <w:r>
        <w:rPr>
          <w:rFonts w:ascii="Arial" w:hAnsi="Arial" w:eastAsia="等线" w:cs="Arial"/>
          <w:sz w:val="22"/>
        </w:rPr>
        <w:t>Short press under normal working mode: Quick trigger overcurrent protection test.</w:t>
      </w:r>
    </w:p>
    <w:p w14:paraId="371F4D3D">
      <w:pPr>
        <w:numPr>
          <w:ilvl w:val="0"/>
          <w:numId w:val="45"/>
        </w:numPr>
        <w:spacing w:before="120" w:after="120" w:line="288" w:lineRule="auto"/>
        <w:ind w:left="0"/>
        <w:jc w:val="left"/>
      </w:pPr>
      <w:r>
        <w:rPr>
          <w:rFonts w:ascii="Arial" w:hAnsi="Arial" w:eastAsia="等线" w:cs="Arial"/>
          <w:sz w:val="22"/>
        </w:rPr>
        <w:t>Output Start/Stop &amp; Composite Menu Button (Core Multifunction Key)</w:t>
      </w:r>
    </w:p>
    <w:p w14:paraId="7A3C2773">
      <w:pPr>
        <w:numPr>
          <w:ilvl w:val="0"/>
          <w:numId w:val="46"/>
        </w:numPr>
        <w:spacing w:before="120" w:after="120" w:line="288" w:lineRule="auto"/>
        <w:ind w:left="453"/>
        <w:jc w:val="left"/>
      </w:pPr>
      <w:r>
        <w:rPr>
          <w:rFonts w:ascii="Arial" w:hAnsi="Arial" w:eastAsia="等线" w:cs="Arial"/>
          <w:sz w:val="22"/>
        </w:rPr>
        <w:t>Short press (normal mode): Turn main DC output ON / OFF.</w:t>
      </w:r>
    </w:p>
    <w:p w14:paraId="3FE2A5D7">
      <w:pPr>
        <w:numPr>
          <w:ilvl w:val="0"/>
          <w:numId w:val="47"/>
        </w:numPr>
        <w:spacing w:before="120" w:after="120" w:line="288" w:lineRule="auto"/>
        <w:ind w:left="453"/>
        <w:jc w:val="left"/>
      </w:pPr>
      <w:r>
        <w:rPr>
          <w:rFonts w:ascii="Arial" w:hAnsi="Arial" w:eastAsia="等线" w:cs="Arial"/>
          <w:sz w:val="22"/>
        </w:rPr>
        <w:t>Short press after protection trigger: Reset OCP &amp; OPP protection (OVP/OTP requires power cycle to reset).</w:t>
      </w:r>
    </w:p>
    <w:p w14:paraId="5D4A018E">
      <w:pPr>
        <w:numPr>
          <w:ilvl w:val="0"/>
          <w:numId w:val="48"/>
        </w:numPr>
        <w:spacing w:before="120" w:after="120" w:line="288" w:lineRule="auto"/>
        <w:ind w:left="453"/>
        <w:jc w:val="left"/>
      </w:pPr>
      <w:r>
        <w:rPr>
          <w:rFonts w:ascii="Arial" w:hAnsi="Arial" w:eastAsia="等线" w:cs="Arial"/>
          <w:sz w:val="22"/>
        </w:rPr>
        <w:t>Long press (3s): Enter global menu setting mode.</w:t>
      </w:r>
    </w:p>
    <w:p w14:paraId="503A8FF3">
      <w:pPr>
        <w:numPr>
          <w:ilvl w:val="0"/>
          <w:numId w:val="49"/>
        </w:numPr>
        <w:spacing w:before="120" w:after="120" w:line="288" w:lineRule="auto"/>
        <w:ind w:left="453"/>
        <w:jc w:val="left"/>
      </w:pPr>
      <w:r>
        <w:rPr>
          <w:rFonts w:ascii="Arial" w:hAnsi="Arial" w:eastAsia="等线" w:cs="Arial"/>
          <w:sz w:val="22"/>
        </w:rPr>
        <w:t>Short press (in menu): Switch to next menu item.</w:t>
      </w:r>
    </w:p>
    <w:p w14:paraId="57A95A6D">
      <w:pPr>
        <w:numPr>
          <w:ilvl w:val="0"/>
          <w:numId w:val="50"/>
        </w:numPr>
        <w:spacing w:before="120" w:after="120" w:line="288" w:lineRule="auto"/>
        <w:ind w:left="453"/>
        <w:jc w:val="left"/>
      </w:pPr>
      <w:r>
        <w:rPr>
          <w:rFonts w:ascii="Arial" w:hAnsi="Arial" w:eastAsia="等线" w:cs="Arial"/>
          <w:sz w:val="22"/>
        </w:rPr>
        <w:t>Long press (3s in menu): Save modified parameters and exit menu page.</w:t>
      </w:r>
    </w:p>
    <w:p w14:paraId="3389FF91">
      <w:pPr>
        <w:numPr>
          <w:ilvl w:val="0"/>
          <w:numId w:val="51"/>
        </w:numPr>
        <w:spacing w:before="120" w:after="120" w:line="288" w:lineRule="auto"/>
        <w:ind w:left="0"/>
        <w:jc w:val="left"/>
      </w:pPr>
      <w:r>
        <w:rPr>
          <w:rFonts w:ascii="Arial" w:hAnsi="Arial" w:eastAsia="等线" w:cs="Arial"/>
          <w:sz w:val="22"/>
        </w:rPr>
        <w:t>Display Area Windows</w:t>
      </w:r>
    </w:p>
    <w:p w14:paraId="5432443D">
      <w:pPr>
        <w:numPr>
          <w:ilvl w:val="0"/>
          <w:numId w:val="52"/>
        </w:numPr>
        <w:spacing w:before="120" w:after="120" w:line="288" w:lineRule="auto"/>
        <w:ind w:left="453"/>
        <w:jc w:val="left"/>
      </w:pPr>
      <w:r>
        <w:rPr>
          <w:rFonts w:ascii="Arial" w:hAnsi="Arial" w:eastAsia="等线" w:cs="Arial"/>
          <w:sz w:val="22"/>
        </w:rPr>
        <w:t>V-SET Window: Preset target voltage value</w:t>
      </w:r>
    </w:p>
    <w:p w14:paraId="66A4F343">
      <w:pPr>
        <w:numPr>
          <w:ilvl w:val="0"/>
          <w:numId w:val="53"/>
        </w:numPr>
        <w:spacing w:before="120" w:after="120" w:line="288" w:lineRule="auto"/>
        <w:ind w:left="453"/>
        <w:jc w:val="left"/>
      </w:pPr>
      <w:r>
        <w:rPr>
          <w:rFonts w:ascii="Arial" w:hAnsi="Arial" w:eastAsia="等线" w:cs="Arial"/>
          <w:sz w:val="22"/>
        </w:rPr>
        <w:t>V Output Window: Real-time actual output voltage</w:t>
      </w:r>
    </w:p>
    <w:p w14:paraId="5E48DA1A">
      <w:pPr>
        <w:numPr>
          <w:ilvl w:val="0"/>
          <w:numId w:val="54"/>
        </w:numPr>
        <w:spacing w:before="120" w:after="120" w:line="288" w:lineRule="auto"/>
        <w:ind w:left="453"/>
        <w:jc w:val="left"/>
      </w:pPr>
      <w:r>
        <w:rPr>
          <w:rFonts w:ascii="Arial" w:hAnsi="Arial" w:eastAsia="等线" w:cs="Arial"/>
          <w:sz w:val="22"/>
        </w:rPr>
        <w:t>A-SET Window: Preset target current value</w:t>
      </w:r>
    </w:p>
    <w:p w14:paraId="3029E3F2">
      <w:pPr>
        <w:numPr>
          <w:ilvl w:val="0"/>
          <w:numId w:val="55"/>
        </w:numPr>
        <w:spacing w:before="120" w:after="120" w:line="288" w:lineRule="auto"/>
        <w:ind w:left="453"/>
        <w:jc w:val="left"/>
      </w:pPr>
      <w:r>
        <w:rPr>
          <w:rFonts w:ascii="Arial" w:hAnsi="Arial" w:eastAsia="等线" w:cs="Arial"/>
          <w:sz w:val="22"/>
        </w:rPr>
        <w:t>A Output Window: Real-time actual output current</w:t>
      </w:r>
    </w:p>
    <w:p w14:paraId="3F4E9522">
      <w:pPr>
        <w:numPr>
          <w:ilvl w:val="0"/>
          <w:numId w:val="56"/>
        </w:numPr>
        <w:spacing w:before="120" w:after="120" w:line="288" w:lineRule="auto"/>
        <w:ind w:left="453"/>
        <w:jc w:val="left"/>
      </w:pPr>
      <w:r>
        <w:rPr>
          <w:rFonts w:ascii="Arial" w:hAnsi="Arial" w:eastAsia="等线" w:cs="Arial"/>
          <w:sz w:val="22"/>
        </w:rPr>
        <w:t>W Window: Real-time output power reading</w:t>
      </w:r>
    </w:p>
    <w:p w14:paraId="74249607">
      <w:pPr>
        <w:numPr>
          <w:ilvl w:val="0"/>
          <w:numId w:val="57"/>
        </w:numPr>
        <w:spacing w:before="120" w:after="120" w:line="288" w:lineRule="auto"/>
        <w:ind w:left="0"/>
        <w:jc w:val="left"/>
      </w:pPr>
      <w:r>
        <w:rPr>
          <w:rFonts w:ascii="Arial" w:hAnsi="Arial" w:eastAsia="等线" w:cs="Arial"/>
          <w:sz w:val="22"/>
        </w:rPr>
        <w:t>Status Indicator Lights</w:t>
      </w:r>
    </w:p>
    <w:p w14:paraId="18D4C130">
      <w:pPr>
        <w:numPr>
          <w:ilvl w:val="0"/>
          <w:numId w:val="58"/>
        </w:numPr>
        <w:spacing w:before="120" w:after="120" w:line="288" w:lineRule="auto"/>
        <w:ind w:left="453"/>
        <w:jc w:val="left"/>
      </w:pPr>
      <w:r>
        <w:rPr>
          <w:rFonts w:ascii="Arial" w:hAnsi="Arial" w:eastAsia="等线" w:cs="Arial"/>
          <w:sz w:val="22"/>
        </w:rPr>
        <w:t>CV Lamp (Constant Voltage): Lit = Power supply runs under constant voltage mode</w:t>
      </w:r>
    </w:p>
    <w:p w14:paraId="406CD910">
      <w:pPr>
        <w:numPr>
          <w:ilvl w:val="0"/>
          <w:numId w:val="59"/>
        </w:numPr>
        <w:spacing w:before="120" w:after="120" w:line="288" w:lineRule="auto"/>
        <w:ind w:left="453"/>
        <w:jc w:val="left"/>
      </w:pPr>
      <w:r>
        <w:rPr>
          <w:rFonts w:ascii="Arial" w:hAnsi="Arial" w:eastAsia="等线" w:cs="Arial"/>
          <w:sz w:val="22"/>
        </w:rPr>
        <w:t>CC Lamp (Constant Current): Lit = Power supply runs under constant current mode</w:t>
      </w:r>
    </w:p>
    <w:p w14:paraId="39C3A1C5">
      <w:pPr>
        <w:numPr>
          <w:ilvl w:val="0"/>
          <w:numId w:val="60"/>
        </w:numPr>
        <w:spacing w:before="120" w:after="120" w:line="288" w:lineRule="auto"/>
        <w:ind w:left="453"/>
        <w:jc w:val="left"/>
      </w:pPr>
      <w:r>
        <w:rPr>
          <w:rFonts w:ascii="Arial" w:hAnsi="Arial" w:eastAsia="等线" w:cs="Arial"/>
          <w:sz w:val="22"/>
        </w:rPr>
        <w:t>LOCK Lamp: Lit = Panel buttons &amp; encoders locked, parameter modification disabled</w:t>
      </w:r>
    </w:p>
    <w:p w14:paraId="652C9722">
      <w:pPr>
        <w:numPr>
          <w:ilvl w:val="0"/>
          <w:numId w:val="61"/>
        </w:numPr>
        <w:spacing w:before="120" w:after="120" w:line="288" w:lineRule="auto"/>
        <w:ind w:left="453"/>
        <w:jc w:val="left"/>
      </w:pPr>
      <w:r>
        <w:rPr>
          <w:rFonts w:ascii="Arial" w:hAnsi="Arial" w:eastAsia="等线" w:cs="Arial"/>
          <w:sz w:val="22"/>
        </w:rPr>
        <w:t>OCP Lamp: Flashing/Lit = Over-current protection triggered</w:t>
      </w:r>
    </w:p>
    <w:p w14:paraId="03235623">
      <w:pPr>
        <w:numPr>
          <w:ilvl w:val="0"/>
          <w:numId w:val="62"/>
        </w:numPr>
        <w:spacing w:before="120" w:after="120" w:line="288" w:lineRule="auto"/>
        <w:ind w:left="0"/>
        <w:jc w:val="left"/>
      </w:pPr>
      <w:r>
        <w:rPr>
          <w:rFonts w:ascii="Arial" w:hAnsi="Arial" w:eastAsia="等线" w:cs="Arial"/>
          <w:sz w:val="22"/>
        </w:rPr>
        <w:t>Dual Type-C Ports</w:t>
      </w:r>
    </w:p>
    <w:p w14:paraId="618E1425">
      <w:pPr>
        <w:numPr>
          <w:ilvl w:val="0"/>
          <w:numId w:val="63"/>
        </w:numPr>
        <w:spacing w:before="120" w:after="120" w:line="288" w:lineRule="auto"/>
        <w:ind w:left="453"/>
        <w:jc w:val="left"/>
      </w:pPr>
      <w:r>
        <w:rPr>
          <w:rFonts w:ascii="Arial" w:hAnsi="Arial" w:eastAsia="等线" w:cs="Arial"/>
          <w:sz w:val="22"/>
        </w:rPr>
        <w:t>USB-C COM Port: Communication port for PC software, must use 4-core data transfer Type-C cable</w:t>
      </w:r>
    </w:p>
    <w:p w14:paraId="66D89FA3">
      <w:pPr>
        <w:numPr>
          <w:ilvl w:val="0"/>
          <w:numId w:val="64"/>
        </w:numPr>
        <w:spacing w:before="120" w:after="120" w:line="288" w:lineRule="auto"/>
        <w:ind w:left="453"/>
        <w:jc w:val="left"/>
      </w:pPr>
      <w:r>
        <w:rPr>
          <w:rFonts w:ascii="Arial" w:hAnsi="Arial" w:eastAsia="等线" w:cs="Arial"/>
          <w:sz w:val="22"/>
        </w:rPr>
        <w:t>Type-C QC Port: Independent 18W fast charging output port, compatible with ordinary charging cables</w:t>
      </w:r>
    </w:p>
    <w:p w14:paraId="2FFD24F5">
      <w:pPr>
        <w:numPr>
          <w:ilvl w:val="0"/>
          <w:numId w:val="65"/>
        </w:numPr>
        <w:spacing w:before="120" w:after="120" w:line="288" w:lineRule="auto"/>
        <w:ind w:left="0"/>
        <w:jc w:val="left"/>
      </w:pPr>
      <w:r>
        <w:rPr>
          <w:rFonts w:ascii="Arial" w:hAnsi="Arial" w:eastAsia="等线" w:cs="Arial"/>
          <w:sz w:val="22"/>
        </w:rPr>
        <w:t>Main Output Terminals: Red = Positive (+), Black = Negative (-); GND terminal for grounding connection</w:t>
      </w:r>
    </w:p>
    <w:p w14:paraId="06742FFF">
      <w:pPr>
        <w:spacing w:before="300" w:after="120" w:line="288" w:lineRule="auto"/>
        <w:ind w:left="0"/>
        <w:jc w:val="left"/>
        <w:outlineLvl w:val="2"/>
      </w:pPr>
      <w:bookmarkStart w:id="15" w:name="heading_16"/>
      <w:r>
        <w:rPr>
          <w:rFonts w:ascii="Arial" w:hAnsi="Arial" w:eastAsia="等线" w:cs="Arial"/>
          <w:b/>
          <w:sz w:val="30"/>
        </w:rPr>
        <w:t>4.2 Rear Panel Component Definition</w:t>
      </w:r>
      <w:bookmarkEnd w:id="15"/>
    </w:p>
    <w:p w14:paraId="3304360C">
      <w:pPr>
        <w:numPr>
          <w:ilvl w:val="0"/>
          <w:numId w:val="66"/>
        </w:numPr>
        <w:spacing w:before="120" w:after="120" w:line="288" w:lineRule="auto"/>
        <w:ind w:left="0"/>
        <w:jc w:val="left"/>
      </w:pPr>
      <w:r>
        <w:rPr>
          <w:rFonts w:ascii="Arial" w:hAnsi="Arial" w:eastAsia="等线" w:cs="Arial"/>
          <w:sz w:val="22"/>
        </w:rPr>
        <w:t>AC Power Input Socket: Connect matched AC power cord</w:t>
      </w:r>
    </w:p>
    <w:p w14:paraId="0524D188">
      <w:pPr>
        <w:numPr>
          <w:ilvl w:val="0"/>
          <w:numId w:val="67"/>
        </w:numPr>
        <w:spacing w:before="120" w:after="120" w:line="288" w:lineRule="auto"/>
        <w:ind w:left="0"/>
        <w:jc w:val="left"/>
      </w:pPr>
      <w:r>
        <w:rPr>
          <w:rFonts w:ascii="Arial" w:hAnsi="Arial" w:eastAsia="等线" w:cs="Arial"/>
          <w:sz w:val="22"/>
        </w:rPr>
        <w:t>Fuse Holder: Built-in safety fuse; replace only with fuse of identical specification</w:t>
      </w:r>
    </w:p>
    <w:p w14:paraId="5A85EA22">
      <w:pPr>
        <w:numPr>
          <w:ilvl w:val="0"/>
          <w:numId w:val="68"/>
        </w:numPr>
        <w:spacing w:before="120" w:after="120" w:line="288" w:lineRule="auto"/>
        <w:ind w:left="0"/>
        <w:jc w:val="left"/>
      </w:pPr>
      <w:r>
        <w:rPr>
          <w:rFonts w:ascii="Arial" w:hAnsi="Arial" w:eastAsia="等线" w:cs="Arial"/>
          <w:sz w:val="22"/>
        </w:rPr>
        <w:t>Temperature Control Cooling Fan: Auto-adjust speed based internal temperature</w:t>
      </w:r>
    </w:p>
    <w:p w14:paraId="2200DDB7">
      <w:pPr>
        <w:spacing w:before="300" w:after="120" w:line="288" w:lineRule="auto"/>
        <w:ind w:left="0"/>
        <w:jc w:val="left"/>
        <w:outlineLvl w:val="2"/>
      </w:pPr>
      <w:bookmarkStart w:id="16" w:name="heading_17"/>
      <w:r>
        <w:rPr>
          <w:rFonts w:ascii="Arial" w:hAnsi="Arial" w:eastAsia="等线" w:cs="Arial"/>
          <w:b/>
          <w:sz w:val="30"/>
        </w:rPr>
        <w:t>Critical Distinction Table for Two Type-C Ports</w:t>
      </w:r>
      <w:bookmarkEnd w:id="16"/>
    </w:p>
    <w:tbl>
      <w:tblPr>
        <w:tblStyle w:val="3"/>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14:paraId="1D35F1A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B15866C">
            <w:pPr>
              <w:spacing w:before="120" w:after="120" w:line="288" w:lineRule="auto"/>
              <w:ind w:left="0"/>
              <w:jc w:val="left"/>
            </w:pPr>
            <w:r>
              <w:rPr>
                <w:rFonts w:ascii="Arial" w:hAnsi="Arial" w:eastAsia="等线" w:cs="Arial"/>
                <w:sz w:val="22"/>
              </w:rPr>
              <w:t>Port Marking</w:t>
            </w:r>
          </w:p>
        </w:tc>
        <w:tc>
          <w:tcPr>
            <w:tcW w:w="2070" w:type="dxa"/>
            <w:tcMar>
              <w:top w:w="60" w:type="dxa"/>
              <w:left w:w="120" w:type="dxa"/>
              <w:bottom w:w="30" w:type="dxa"/>
              <w:right w:w="120" w:type="dxa"/>
            </w:tcMar>
          </w:tcPr>
          <w:p w14:paraId="0E249936">
            <w:pPr>
              <w:spacing w:before="120" w:after="120" w:line="288" w:lineRule="auto"/>
              <w:ind w:left="0"/>
              <w:jc w:val="left"/>
            </w:pPr>
            <w:r>
              <w:rPr>
                <w:rFonts w:ascii="Arial" w:hAnsi="Arial" w:eastAsia="等线" w:cs="Arial"/>
                <w:sz w:val="22"/>
              </w:rPr>
              <w:t>Official Name</w:t>
            </w:r>
          </w:p>
        </w:tc>
        <w:tc>
          <w:tcPr>
            <w:tcW w:w="2070" w:type="dxa"/>
            <w:tcMar>
              <w:top w:w="60" w:type="dxa"/>
              <w:left w:w="120" w:type="dxa"/>
              <w:bottom w:w="30" w:type="dxa"/>
              <w:right w:w="120" w:type="dxa"/>
            </w:tcMar>
          </w:tcPr>
          <w:p w14:paraId="1D02E910">
            <w:pPr>
              <w:spacing w:before="120" w:after="120" w:line="288" w:lineRule="auto"/>
              <w:ind w:left="0"/>
              <w:jc w:val="left"/>
            </w:pPr>
            <w:r>
              <w:rPr>
                <w:rFonts w:ascii="Arial" w:hAnsi="Arial" w:eastAsia="等线" w:cs="Arial"/>
                <w:sz w:val="22"/>
              </w:rPr>
              <w:t>Core Function</w:t>
            </w:r>
          </w:p>
        </w:tc>
        <w:tc>
          <w:tcPr>
            <w:tcW w:w="2070" w:type="dxa"/>
            <w:tcMar>
              <w:top w:w="60" w:type="dxa"/>
              <w:left w:w="120" w:type="dxa"/>
              <w:bottom w:w="30" w:type="dxa"/>
              <w:right w:w="120" w:type="dxa"/>
            </w:tcMar>
          </w:tcPr>
          <w:p w14:paraId="2462C25E">
            <w:pPr>
              <w:spacing w:before="120" w:after="120" w:line="288" w:lineRule="auto"/>
              <w:ind w:left="0"/>
              <w:jc w:val="left"/>
            </w:pPr>
            <w:r>
              <w:rPr>
                <w:rFonts w:ascii="Arial" w:hAnsi="Arial" w:eastAsia="等线" w:cs="Arial"/>
                <w:sz w:val="22"/>
              </w:rPr>
              <w:t>Required Cable</w:t>
            </w:r>
          </w:p>
        </w:tc>
      </w:tr>
      <w:tr w14:paraId="123B3FA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157653F">
            <w:pPr>
              <w:spacing w:before="120" w:after="120" w:line="288" w:lineRule="auto"/>
              <w:ind w:left="0"/>
              <w:jc w:val="left"/>
            </w:pPr>
            <w:r>
              <w:rPr>
                <w:rFonts w:ascii="Arial" w:hAnsi="Arial" w:eastAsia="等线" w:cs="Arial"/>
                <w:sz w:val="22"/>
              </w:rPr>
              <w:t>USB-C COM Port</w:t>
            </w:r>
          </w:p>
        </w:tc>
        <w:tc>
          <w:tcPr>
            <w:tcW w:w="2070" w:type="dxa"/>
            <w:tcMar>
              <w:top w:w="60" w:type="dxa"/>
              <w:left w:w="120" w:type="dxa"/>
              <w:bottom w:w="30" w:type="dxa"/>
              <w:right w:w="120" w:type="dxa"/>
            </w:tcMar>
          </w:tcPr>
          <w:p w14:paraId="73BC5BF8">
            <w:pPr>
              <w:spacing w:before="120" w:after="120" w:line="288" w:lineRule="auto"/>
              <w:ind w:left="0"/>
              <w:jc w:val="left"/>
            </w:pPr>
            <w:r>
              <w:rPr>
                <w:rFonts w:ascii="Arial" w:hAnsi="Arial" w:eastAsia="等线" w:cs="Arial"/>
                <w:sz w:val="22"/>
              </w:rPr>
              <w:t>Communication Type-C Port</w:t>
            </w:r>
          </w:p>
        </w:tc>
        <w:tc>
          <w:tcPr>
            <w:tcW w:w="2070" w:type="dxa"/>
            <w:tcMar>
              <w:top w:w="60" w:type="dxa"/>
              <w:left w:w="120" w:type="dxa"/>
              <w:bottom w:w="30" w:type="dxa"/>
              <w:right w:w="120" w:type="dxa"/>
            </w:tcMar>
          </w:tcPr>
          <w:p w14:paraId="5AD51581">
            <w:pPr>
              <w:spacing w:before="120" w:after="120" w:line="288" w:lineRule="auto"/>
              <w:ind w:left="0"/>
              <w:jc w:val="left"/>
            </w:pPr>
            <w:r>
              <w:rPr>
                <w:rFonts w:ascii="Arial" w:hAnsi="Arial" w:eastAsia="等线" w:cs="Arial"/>
                <w:sz w:val="22"/>
              </w:rPr>
              <w:t>PC Modbus communication, no charging output</w:t>
            </w:r>
          </w:p>
        </w:tc>
        <w:tc>
          <w:tcPr>
            <w:tcW w:w="2070" w:type="dxa"/>
            <w:tcMar>
              <w:top w:w="60" w:type="dxa"/>
              <w:left w:w="120" w:type="dxa"/>
              <w:bottom w:w="30" w:type="dxa"/>
              <w:right w:w="120" w:type="dxa"/>
            </w:tcMar>
          </w:tcPr>
          <w:p w14:paraId="135C5DD5">
            <w:pPr>
              <w:spacing w:before="120" w:after="120" w:line="288" w:lineRule="auto"/>
              <w:ind w:left="0"/>
              <w:jc w:val="left"/>
            </w:pPr>
            <w:r>
              <w:rPr>
                <w:rFonts w:ascii="Arial" w:hAnsi="Arial" w:eastAsia="等线" w:cs="Arial"/>
                <w:sz w:val="22"/>
              </w:rPr>
              <w:t>4-core data transmission Type-C cable</w:t>
            </w:r>
          </w:p>
        </w:tc>
      </w:tr>
      <w:tr w14:paraId="314D3B7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DDA6B04">
            <w:pPr>
              <w:spacing w:before="120" w:after="120" w:line="288" w:lineRule="auto"/>
              <w:ind w:left="0"/>
              <w:jc w:val="left"/>
            </w:pPr>
            <w:r>
              <w:rPr>
                <w:rFonts w:ascii="Arial" w:hAnsi="Arial" w:eastAsia="等线" w:cs="Arial"/>
                <w:sz w:val="22"/>
              </w:rPr>
              <w:t>Type-C QC Port</w:t>
            </w:r>
          </w:p>
        </w:tc>
        <w:tc>
          <w:tcPr>
            <w:tcW w:w="2070" w:type="dxa"/>
            <w:tcMar>
              <w:top w:w="60" w:type="dxa"/>
              <w:left w:w="120" w:type="dxa"/>
              <w:bottom w:w="30" w:type="dxa"/>
              <w:right w:w="120" w:type="dxa"/>
            </w:tcMar>
          </w:tcPr>
          <w:p w14:paraId="623C3A32">
            <w:pPr>
              <w:spacing w:before="120" w:after="120" w:line="288" w:lineRule="auto"/>
              <w:ind w:left="0"/>
              <w:jc w:val="left"/>
            </w:pPr>
            <w:r>
              <w:rPr>
                <w:rFonts w:ascii="Arial" w:hAnsi="Arial" w:eastAsia="等线" w:cs="Arial"/>
                <w:sz w:val="22"/>
              </w:rPr>
              <w:t>QC Fast Charging Port</w:t>
            </w:r>
          </w:p>
        </w:tc>
        <w:tc>
          <w:tcPr>
            <w:tcW w:w="2070" w:type="dxa"/>
            <w:tcMar>
              <w:top w:w="60" w:type="dxa"/>
              <w:left w:w="120" w:type="dxa"/>
              <w:bottom w:w="30" w:type="dxa"/>
              <w:right w:w="120" w:type="dxa"/>
            </w:tcMar>
          </w:tcPr>
          <w:p w14:paraId="1769642C">
            <w:pPr>
              <w:spacing w:before="120" w:after="120" w:line="288" w:lineRule="auto"/>
              <w:ind w:left="0"/>
              <w:jc w:val="left"/>
            </w:pPr>
            <w:r>
              <w:rPr>
                <w:rFonts w:ascii="Arial" w:hAnsi="Arial" w:eastAsia="等线" w:cs="Arial"/>
                <w:sz w:val="22"/>
              </w:rPr>
              <w:t>Independent 18W charging output, unrelated to main DC output</w:t>
            </w:r>
          </w:p>
        </w:tc>
        <w:tc>
          <w:tcPr>
            <w:tcW w:w="2070" w:type="dxa"/>
            <w:tcMar>
              <w:top w:w="60" w:type="dxa"/>
              <w:left w:w="120" w:type="dxa"/>
              <w:bottom w:w="30" w:type="dxa"/>
              <w:right w:w="120" w:type="dxa"/>
            </w:tcMar>
          </w:tcPr>
          <w:p w14:paraId="6D588E79">
            <w:pPr>
              <w:spacing w:before="120" w:after="120" w:line="288" w:lineRule="auto"/>
              <w:ind w:left="0"/>
              <w:jc w:val="left"/>
            </w:pPr>
            <w:r>
              <w:rPr>
                <w:rFonts w:ascii="Arial" w:hAnsi="Arial" w:eastAsia="等线" w:cs="Arial"/>
                <w:sz w:val="22"/>
              </w:rPr>
              <w:t>Ordinary charging Type-C cable</w:t>
            </w:r>
          </w:p>
        </w:tc>
      </w:tr>
    </w:tbl>
    <w:p w14:paraId="74EEE236">
      <w:pPr>
        <w:pBdr>
          <w:bottom w:val="single" w:color="DEE0E3" w:sz="2" w:space="0"/>
          <w:between w:val="single" w:color="DEE0E3" w:sz="2" w:space="0"/>
        </w:pBdr>
        <w:spacing w:before="120" w:after="120" w:line="288" w:lineRule="auto"/>
        <w:ind w:left="0"/>
      </w:pPr>
    </w:p>
    <w:p w14:paraId="2C381A2C">
      <w:pPr>
        <w:spacing w:before="320" w:after="120" w:line="288" w:lineRule="auto"/>
        <w:ind w:left="0"/>
        <w:jc w:val="left"/>
        <w:outlineLvl w:val="1"/>
      </w:pPr>
      <w:bookmarkStart w:id="17" w:name="heading_18"/>
      <w:r>
        <w:rPr>
          <w:rFonts w:ascii="Arial" w:hAnsi="Arial" w:eastAsia="等线" w:cs="Arial"/>
          <w:b/>
          <w:sz w:val="32"/>
        </w:rPr>
        <w:t>5. Installation, Wiring &amp; Pre-Power-On Inspection</w:t>
      </w:r>
      <w:bookmarkEnd w:id="17"/>
    </w:p>
    <w:p w14:paraId="44EFD6E4">
      <w:pPr>
        <w:spacing w:before="300" w:after="120" w:line="288" w:lineRule="auto"/>
        <w:ind w:left="0"/>
        <w:jc w:val="left"/>
        <w:outlineLvl w:val="2"/>
      </w:pPr>
      <w:bookmarkStart w:id="18" w:name="heading_19"/>
      <w:r>
        <w:rPr>
          <w:rFonts w:ascii="Arial" w:hAnsi="Arial" w:eastAsia="等线" w:cs="Arial"/>
          <w:b/>
          <w:sz w:val="30"/>
        </w:rPr>
        <w:t>5.1 Placement &amp; Heat Dissipation Requirements</w:t>
      </w:r>
      <w:bookmarkEnd w:id="18"/>
    </w:p>
    <w:p w14:paraId="69F621B8">
      <w:pPr>
        <w:spacing w:before="120" w:after="120" w:line="288" w:lineRule="auto"/>
        <w:ind w:left="0"/>
        <w:jc w:val="left"/>
      </w:pPr>
      <w:r>
        <w:rPr>
          <w:rFonts w:ascii="Arial" w:hAnsi="Arial" w:eastAsia="等线" w:cs="Arial"/>
          <w:sz w:val="22"/>
        </w:rPr>
        <w:t>Place the unit on a flat, horizontal, stable desktop. Reserve ≥10cm empty space at the fan air outlet and side vents. Do not stack other equipment on top of the power supply; avoid covering ventilation holes with cloth or debris.</w:t>
      </w:r>
    </w:p>
    <w:p w14:paraId="2FAFEDA1">
      <w:pPr>
        <w:spacing w:before="300" w:after="120" w:line="288" w:lineRule="auto"/>
        <w:ind w:left="0"/>
        <w:jc w:val="left"/>
        <w:outlineLvl w:val="2"/>
      </w:pPr>
      <w:bookmarkStart w:id="19" w:name="heading_20"/>
      <w:r>
        <w:rPr>
          <w:rFonts w:ascii="Arial" w:hAnsi="Arial" w:eastAsia="等线" w:cs="Arial"/>
          <w:b/>
          <w:sz w:val="30"/>
        </w:rPr>
        <w:t>5.2 AC Input Wiring</w:t>
      </w:r>
      <w:bookmarkEnd w:id="19"/>
    </w:p>
    <w:p w14:paraId="3C7C6894">
      <w:pPr>
        <w:spacing w:before="120" w:after="120" w:line="288" w:lineRule="auto"/>
        <w:ind w:left="0"/>
        <w:jc w:val="left"/>
      </w:pPr>
      <w:r>
        <w:rPr>
          <w:rFonts w:ascii="Arial" w:hAnsi="Arial" w:eastAsia="等线" w:cs="Arial"/>
          <w:sz w:val="22"/>
        </w:rPr>
        <w:t>Plug the matched standard power cord into the rear AC socket and connect to grounded 110V/220V mains socket. Ensure the ground wire of the power cord is well connected for anti-static safety.</w:t>
      </w:r>
    </w:p>
    <w:p w14:paraId="6EDA0328">
      <w:pPr>
        <w:spacing w:before="300" w:after="120" w:line="288" w:lineRule="auto"/>
        <w:ind w:left="0"/>
        <w:jc w:val="left"/>
        <w:outlineLvl w:val="2"/>
      </w:pPr>
      <w:bookmarkStart w:id="20" w:name="heading_21"/>
      <w:r>
        <w:rPr>
          <w:rFonts w:ascii="Arial" w:hAnsi="Arial" w:eastAsia="等线" w:cs="Arial"/>
          <w:b/>
          <w:sz w:val="30"/>
        </w:rPr>
        <w:t>5.3 Main DC Output Wiring Rules</w:t>
      </w:r>
      <w:bookmarkEnd w:id="20"/>
    </w:p>
    <w:p w14:paraId="032DF438">
      <w:pPr>
        <w:numPr>
          <w:ilvl w:val="0"/>
          <w:numId w:val="69"/>
        </w:numPr>
        <w:spacing w:before="120" w:after="120" w:line="288" w:lineRule="auto"/>
        <w:ind w:left="0"/>
        <w:jc w:val="left"/>
      </w:pPr>
      <w:r>
        <w:rPr>
          <w:rFonts w:ascii="Arial" w:hAnsi="Arial" w:eastAsia="等线" w:cs="Arial"/>
          <w:sz w:val="22"/>
        </w:rPr>
        <w:t>Standard Test Leads Connection: Match red lead to positive (+) terminal, black lead to negative (-) terminal; fully tighten terminal screws to eliminate loose contact.</w:t>
      </w:r>
    </w:p>
    <w:p w14:paraId="17E3660F">
      <w:pPr>
        <w:numPr>
          <w:ilvl w:val="0"/>
          <w:numId w:val="70"/>
        </w:numPr>
        <w:spacing w:before="120" w:after="120" w:line="288" w:lineRule="auto"/>
        <w:ind w:left="0"/>
        <w:jc w:val="left"/>
      </w:pPr>
      <w:r>
        <w:rPr>
          <w:rFonts w:ascii="Arial" w:hAnsi="Arial" w:eastAsia="等线" w:cs="Arial"/>
          <w:sz w:val="22"/>
        </w:rPr>
        <w:t>Long Cable Aging Test: Use thick low-resistance copper wires to reduce voltage drop during high-current output.</w:t>
      </w:r>
    </w:p>
    <w:p w14:paraId="2A32BEBD">
      <w:pPr>
        <w:numPr>
          <w:ilvl w:val="0"/>
          <w:numId w:val="71"/>
        </w:numPr>
        <w:spacing w:before="120" w:after="120" w:line="288" w:lineRule="auto"/>
        <w:ind w:left="0"/>
        <w:jc w:val="left"/>
      </w:pPr>
      <w:r>
        <w:rPr>
          <w:rFonts w:ascii="Arial" w:hAnsi="Arial" w:eastAsia="等线" w:cs="Arial"/>
          <w:sz w:val="22"/>
        </w:rPr>
        <w:t>Battery Charging Special Wiring: Connect a matched fuse or DC circuit breaker in series on output lines to prevent reverse polarity damage.</w:t>
      </w:r>
    </w:p>
    <w:p w14:paraId="3E45DB7C">
      <w:pPr>
        <w:spacing w:before="300" w:after="120" w:line="288" w:lineRule="auto"/>
        <w:ind w:left="0"/>
        <w:jc w:val="left"/>
        <w:outlineLvl w:val="2"/>
      </w:pPr>
      <w:bookmarkStart w:id="21" w:name="heading_22"/>
      <w:r>
        <w:rPr>
          <w:rFonts w:ascii="Arial" w:hAnsi="Arial" w:eastAsia="等线" w:cs="Arial"/>
          <w:b/>
          <w:sz w:val="30"/>
        </w:rPr>
        <w:t>5.</w:t>
      </w:r>
      <w:r>
        <w:rPr>
          <w:rFonts w:hint="eastAsia" w:ascii="Arial" w:hAnsi="Arial" w:eastAsia="等线" w:cs="Arial"/>
          <w:b/>
          <w:sz w:val="30"/>
          <w:lang w:val="en-US" w:eastAsia="zh-CN"/>
        </w:rPr>
        <w:t>4</w:t>
      </w:r>
      <w:r>
        <w:rPr>
          <w:rFonts w:ascii="Arial" w:hAnsi="Arial" w:eastAsia="等线" w:cs="Arial"/>
          <w:b/>
          <w:sz w:val="30"/>
        </w:rPr>
        <w:t xml:space="preserve"> Five-Step Pre-Power-On Checklist (Must Complete Before Switching On)</w:t>
      </w:r>
      <w:bookmarkEnd w:id="21"/>
    </w:p>
    <w:p w14:paraId="427EC832">
      <w:pPr>
        <w:numPr>
          <w:ilvl w:val="0"/>
          <w:numId w:val="72"/>
        </w:numPr>
        <w:spacing w:before="120" w:after="120" w:line="288" w:lineRule="auto"/>
        <w:ind w:left="0"/>
        <w:jc w:val="left"/>
      </w:pPr>
      <w:r>
        <w:rPr>
          <w:rFonts w:ascii="Arial" w:hAnsi="Arial" w:eastAsia="等线" w:cs="Arial"/>
          <w:sz w:val="22"/>
        </w:rPr>
        <w:t>Confirm AC mains voltage matches the unit’s 110V/220V input range.</w:t>
      </w:r>
    </w:p>
    <w:p w14:paraId="588EA0E3">
      <w:pPr>
        <w:numPr>
          <w:ilvl w:val="0"/>
          <w:numId w:val="73"/>
        </w:numPr>
        <w:spacing w:before="120" w:after="120" w:line="288" w:lineRule="auto"/>
        <w:ind w:left="0"/>
        <w:jc w:val="left"/>
      </w:pPr>
      <w:r>
        <w:rPr>
          <w:rFonts w:ascii="Arial" w:hAnsi="Arial" w:eastAsia="等线" w:cs="Arial"/>
          <w:sz w:val="22"/>
        </w:rPr>
        <w:t>Check output terminals have no short-circuit between positive and negative poles.</w:t>
      </w:r>
    </w:p>
    <w:p w14:paraId="13191005">
      <w:pPr>
        <w:numPr>
          <w:ilvl w:val="0"/>
          <w:numId w:val="74"/>
        </w:numPr>
        <w:spacing w:before="120" w:after="120" w:line="288" w:lineRule="auto"/>
        <w:ind w:left="0"/>
        <w:jc w:val="left"/>
      </w:pPr>
      <w:r>
        <w:rPr>
          <w:rFonts w:ascii="Arial" w:hAnsi="Arial" w:eastAsia="等线" w:cs="Arial"/>
          <w:sz w:val="22"/>
        </w:rPr>
        <w:t>Verify load wiring polarity is not reversed.</w:t>
      </w:r>
    </w:p>
    <w:p w14:paraId="5AD53AA4">
      <w:pPr>
        <w:numPr>
          <w:ilvl w:val="0"/>
          <w:numId w:val="75"/>
        </w:numPr>
        <w:spacing w:before="120" w:after="120" w:line="288" w:lineRule="auto"/>
        <w:ind w:left="0"/>
        <w:jc w:val="left"/>
      </w:pPr>
      <w:r>
        <w:rPr>
          <w:rFonts w:ascii="Arial" w:hAnsi="Arial" w:eastAsia="等线" w:cs="Arial"/>
          <w:sz w:val="22"/>
        </w:rPr>
        <w:t>Clear all obstructions from the rear cooling fan.</w:t>
      </w:r>
    </w:p>
    <w:p w14:paraId="54EFAE2F">
      <w:pPr>
        <w:numPr>
          <w:ilvl w:val="0"/>
          <w:numId w:val="76"/>
        </w:numPr>
        <w:spacing w:before="120" w:after="120" w:line="288" w:lineRule="auto"/>
        <w:ind w:left="0"/>
        <w:jc w:val="left"/>
      </w:pPr>
      <w:r>
        <w:rPr>
          <w:rFonts w:ascii="Arial" w:hAnsi="Arial" w:eastAsia="等线" w:cs="Arial"/>
          <w:sz w:val="22"/>
        </w:rPr>
        <w:t>Ensure all terminal screws are fully tightened without looseness.</w:t>
      </w:r>
    </w:p>
    <w:p w14:paraId="7337A3A6">
      <w:pPr>
        <w:pBdr>
          <w:bottom w:val="single" w:color="DEE0E3" w:sz="2" w:space="0"/>
          <w:between w:val="single" w:color="DEE0E3" w:sz="2" w:space="0"/>
        </w:pBdr>
        <w:spacing w:before="120" w:after="120" w:line="288" w:lineRule="auto"/>
        <w:ind w:left="0"/>
      </w:pPr>
    </w:p>
    <w:p w14:paraId="75B2D694">
      <w:pPr>
        <w:spacing w:before="320" w:after="120" w:line="288" w:lineRule="auto"/>
        <w:ind w:left="0"/>
        <w:jc w:val="left"/>
        <w:outlineLvl w:val="1"/>
      </w:pPr>
      <w:bookmarkStart w:id="22" w:name="heading_23"/>
      <w:r>
        <w:rPr>
          <w:rFonts w:ascii="Arial" w:hAnsi="Arial" w:eastAsia="等线" w:cs="Arial"/>
          <w:b/>
          <w:sz w:val="32"/>
        </w:rPr>
        <w:t>6. Basic Operation Guide</w:t>
      </w:r>
      <w:bookmarkEnd w:id="22"/>
    </w:p>
    <w:p w14:paraId="1E1ECADF">
      <w:pPr>
        <w:spacing w:before="300" w:after="120" w:line="288" w:lineRule="auto"/>
        <w:ind w:left="0"/>
        <w:jc w:val="left"/>
        <w:outlineLvl w:val="2"/>
      </w:pPr>
      <w:bookmarkStart w:id="23" w:name="heading_24"/>
      <w:r>
        <w:rPr>
          <w:rFonts w:ascii="Arial" w:hAnsi="Arial" w:eastAsia="等线" w:cs="Arial"/>
          <w:b/>
          <w:sz w:val="30"/>
        </w:rPr>
        <w:t>6.1 Adjust Voltage &amp; Current Precisely</w:t>
      </w:r>
      <w:bookmarkEnd w:id="23"/>
    </w:p>
    <w:p w14:paraId="457D15B7">
      <w:pPr>
        <w:numPr>
          <w:ilvl w:val="0"/>
          <w:numId w:val="77"/>
        </w:numPr>
        <w:spacing w:before="120" w:after="120" w:line="288" w:lineRule="auto"/>
        <w:ind w:left="0"/>
        <w:jc w:val="left"/>
      </w:pPr>
      <w:r>
        <w:rPr>
          <w:rFonts w:ascii="Arial" w:hAnsi="Arial" w:eastAsia="等线" w:cs="Arial"/>
          <w:sz w:val="22"/>
        </w:rPr>
        <w:t>Rotate voltage/current encoder to preliminary adjust the target value.</w:t>
      </w:r>
    </w:p>
    <w:p w14:paraId="7C4476C1">
      <w:pPr>
        <w:numPr>
          <w:ilvl w:val="0"/>
          <w:numId w:val="78"/>
        </w:numPr>
        <w:spacing w:before="120" w:after="120" w:line="288" w:lineRule="auto"/>
        <w:ind w:left="0"/>
        <w:jc w:val="left"/>
      </w:pPr>
      <w:r>
        <w:rPr>
          <w:rFonts w:ascii="Arial" w:hAnsi="Arial" w:eastAsia="等线" w:cs="Arial"/>
          <w:sz w:val="22"/>
        </w:rPr>
        <w:t>Short press the encoder once: one digit will flash on the display.</w:t>
      </w:r>
    </w:p>
    <w:p w14:paraId="38CFE18E">
      <w:pPr>
        <w:numPr>
          <w:ilvl w:val="0"/>
          <w:numId w:val="79"/>
        </w:numPr>
        <w:spacing w:before="120" w:after="120" w:line="288" w:lineRule="auto"/>
        <w:ind w:left="0"/>
        <w:jc w:val="left"/>
      </w:pPr>
      <w:r>
        <w:rPr>
          <w:rFonts w:ascii="Arial" w:hAnsi="Arial" w:eastAsia="等线" w:cs="Arial"/>
          <w:sz w:val="22"/>
        </w:rPr>
        <w:t>Rotate the encoder left/right to increase or decrease the flashing digit.</w:t>
      </w:r>
    </w:p>
    <w:p w14:paraId="610A8AFD">
      <w:pPr>
        <w:numPr>
          <w:ilvl w:val="0"/>
          <w:numId w:val="80"/>
        </w:numPr>
        <w:spacing w:before="120" w:after="120" w:line="288" w:lineRule="auto"/>
        <w:ind w:left="0"/>
        <w:jc w:val="left"/>
      </w:pPr>
      <w:r>
        <w:rPr>
          <w:rFonts w:ascii="Arial" w:hAnsi="Arial" w:eastAsia="等线" w:cs="Arial"/>
          <w:sz w:val="22"/>
        </w:rPr>
        <w:t>Short press the encoder again to switch the flashing digit position (thousands, hundreds, tens, units).</w:t>
      </w:r>
    </w:p>
    <w:p w14:paraId="34AD03AF">
      <w:pPr>
        <w:numPr>
          <w:ilvl w:val="0"/>
          <w:numId w:val="81"/>
        </w:numPr>
        <w:spacing w:before="120" w:after="120" w:line="288" w:lineRule="auto"/>
        <w:ind w:left="0"/>
        <w:jc w:val="left"/>
      </w:pPr>
      <w:r>
        <w:rPr>
          <w:rFonts w:ascii="Arial" w:hAnsi="Arial" w:eastAsia="等线" w:cs="Arial"/>
          <w:sz w:val="22"/>
        </w:rPr>
        <w:t>After setting all digits, wait 2 seconds; the display stops flashing and saves preset values automatically.</w:t>
      </w:r>
    </w:p>
    <w:p w14:paraId="45970AE4">
      <w:pPr>
        <w:spacing w:before="300" w:after="120" w:line="288" w:lineRule="auto"/>
        <w:ind w:left="0"/>
        <w:jc w:val="left"/>
        <w:outlineLvl w:val="2"/>
      </w:pPr>
      <w:bookmarkStart w:id="24" w:name="heading_25"/>
      <w:r>
        <w:rPr>
          <w:rFonts w:ascii="Arial" w:hAnsi="Arial" w:eastAsia="等线" w:cs="Arial"/>
          <w:b/>
          <w:sz w:val="30"/>
        </w:rPr>
        <w:t>6.2 Lock / Unlock Panel Operation</w:t>
      </w:r>
      <w:bookmarkEnd w:id="24"/>
    </w:p>
    <w:p w14:paraId="593C2687">
      <w:pPr>
        <w:numPr>
          <w:ilvl w:val="0"/>
          <w:numId w:val="82"/>
        </w:numPr>
        <w:spacing w:before="120" w:after="120" w:line="288" w:lineRule="auto"/>
        <w:ind w:left="0"/>
        <w:jc w:val="left"/>
      </w:pPr>
      <w:r>
        <w:rPr>
          <w:rFonts w:ascii="Arial" w:hAnsi="Arial" w:eastAsia="等线" w:cs="Arial"/>
          <w:sz w:val="22"/>
        </w:rPr>
        <w:t>Lock: Under normal display status, long press voltage encoder for 3 seconds → LOCK indicator lights up, all encoders and buttons disabled.</w:t>
      </w:r>
    </w:p>
    <w:p w14:paraId="24E81AA9">
      <w:pPr>
        <w:numPr>
          <w:ilvl w:val="0"/>
          <w:numId w:val="83"/>
        </w:numPr>
        <w:spacing w:before="120" w:after="120" w:line="288" w:lineRule="auto"/>
        <w:ind w:left="0"/>
        <w:jc w:val="left"/>
      </w:pPr>
      <w:r>
        <w:rPr>
          <w:rFonts w:ascii="Arial" w:hAnsi="Arial" w:eastAsia="等线" w:cs="Arial"/>
          <w:sz w:val="22"/>
        </w:rPr>
        <w:t>Unlock: Long press voltage encoder for another 3 seconds → LOCK lamp turns off, full panel operation restored.</w:t>
      </w:r>
    </w:p>
    <w:p w14:paraId="2B4AC50C">
      <w:pPr>
        <w:spacing w:before="300" w:after="120" w:line="288" w:lineRule="auto"/>
        <w:ind w:left="0"/>
        <w:jc w:val="left"/>
        <w:outlineLvl w:val="2"/>
      </w:pPr>
      <w:bookmarkStart w:id="25" w:name="heading_26"/>
      <w:r>
        <w:rPr>
          <w:rFonts w:ascii="Arial" w:hAnsi="Arial" w:eastAsia="等线" w:cs="Arial"/>
          <w:b/>
          <w:sz w:val="30"/>
        </w:rPr>
        <w:t>6.3 Set Power-On Default Output Status</w:t>
      </w:r>
      <w:bookmarkEnd w:id="25"/>
    </w:p>
    <w:p w14:paraId="58514662">
      <w:pPr>
        <w:numPr>
          <w:ilvl w:val="0"/>
          <w:numId w:val="84"/>
        </w:numPr>
        <w:spacing w:before="120" w:after="120" w:line="288" w:lineRule="auto"/>
        <w:ind w:left="0"/>
        <w:jc w:val="left"/>
      </w:pPr>
      <w:r>
        <w:rPr>
          <w:rFonts w:ascii="Arial" w:hAnsi="Arial" w:eastAsia="等线" w:cs="Arial"/>
          <w:sz w:val="22"/>
        </w:rPr>
        <w:t>Long press composite menu button for 3s to enter menu page.</w:t>
      </w:r>
    </w:p>
    <w:p w14:paraId="42F456BA">
      <w:pPr>
        <w:numPr>
          <w:ilvl w:val="0"/>
          <w:numId w:val="85"/>
        </w:numPr>
        <w:spacing w:before="120" w:after="120" w:line="288" w:lineRule="auto"/>
        <w:ind w:left="0"/>
        <w:jc w:val="left"/>
      </w:pPr>
      <w:r>
        <w:rPr>
          <w:rFonts w:ascii="Arial" w:hAnsi="Arial" w:eastAsia="等线" w:cs="Arial"/>
          <w:sz w:val="22"/>
        </w:rPr>
        <w:t>Toggle to menu item "NO" via short pressing the menu button.</w:t>
      </w:r>
    </w:p>
    <w:p w14:paraId="7C90632E">
      <w:pPr>
        <w:numPr>
          <w:ilvl w:val="0"/>
          <w:numId w:val="86"/>
        </w:numPr>
        <w:spacing w:before="120" w:after="120" w:line="288" w:lineRule="auto"/>
        <w:ind w:left="0"/>
        <w:jc w:val="left"/>
      </w:pPr>
      <w:r>
        <w:rPr>
          <w:rFonts w:ascii="Arial" w:hAnsi="Arial" w:eastAsia="等线" w:cs="Arial"/>
          <w:sz w:val="22"/>
        </w:rPr>
        <w:t>Rotate voltage encoder to adjust parameter:</w:t>
      </w:r>
    </w:p>
    <w:p w14:paraId="09905021">
      <w:pPr>
        <w:numPr>
          <w:ilvl w:val="0"/>
          <w:numId w:val="87"/>
        </w:numPr>
        <w:spacing w:before="120" w:after="120" w:line="288" w:lineRule="auto"/>
        <w:ind w:left="453"/>
        <w:jc w:val="left"/>
      </w:pPr>
      <w:r>
        <w:rPr>
          <w:rFonts w:ascii="Arial" w:hAnsi="Arial" w:eastAsia="等线" w:cs="Arial"/>
          <w:sz w:val="22"/>
        </w:rPr>
        <w:t>OFF: No output automatically after powering on (recommended for safety)</w:t>
      </w:r>
    </w:p>
    <w:p w14:paraId="432A3E73">
      <w:pPr>
        <w:numPr>
          <w:ilvl w:val="0"/>
          <w:numId w:val="88"/>
        </w:numPr>
        <w:spacing w:before="120" w:after="120" w:line="288" w:lineRule="auto"/>
        <w:ind w:left="453"/>
        <w:jc w:val="left"/>
      </w:pPr>
      <w:r>
        <w:rPr>
          <w:rFonts w:ascii="Arial" w:hAnsi="Arial" w:eastAsia="等线" w:cs="Arial"/>
          <w:sz w:val="22"/>
        </w:rPr>
        <w:t>YES: Automatic DC output once the unit is powered on</w:t>
      </w:r>
    </w:p>
    <w:p w14:paraId="3991D79E">
      <w:pPr>
        <w:numPr>
          <w:ilvl w:val="0"/>
          <w:numId w:val="89"/>
        </w:numPr>
        <w:spacing w:before="120" w:after="120" w:line="288" w:lineRule="auto"/>
        <w:ind w:left="0"/>
        <w:jc w:val="left"/>
      </w:pPr>
      <w:r>
        <w:rPr>
          <w:rFonts w:ascii="Arial" w:hAnsi="Arial" w:eastAsia="等线" w:cs="Arial"/>
          <w:sz w:val="22"/>
        </w:rPr>
        <w:t>Long press menu button 3s to save settings and exit menu mode.</w:t>
      </w:r>
    </w:p>
    <w:p w14:paraId="17CDBDCE">
      <w:pPr>
        <w:spacing w:before="300" w:after="120" w:line="288" w:lineRule="auto"/>
        <w:ind w:left="0"/>
        <w:jc w:val="left"/>
        <w:outlineLvl w:val="2"/>
      </w:pPr>
      <w:bookmarkStart w:id="26" w:name="heading_27"/>
      <w:r>
        <w:rPr>
          <w:rFonts w:ascii="Arial" w:hAnsi="Arial" w:eastAsia="等线" w:cs="Arial"/>
          <w:b/>
          <w:sz w:val="30"/>
        </w:rPr>
        <w:t>6.4 Cooling Fan Working Logic</w:t>
      </w:r>
      <w:bookmarkEnd w:id="26"/>
    </w:p>
    <w:p w14:paraId="1CDF78D5">
      <w:pPr>
        <w:spacing w:before="120" w:after="120" w:line="288" w:lineRule="auto"/>
        <w:ind w:left="0"/>
        <w:jc w:val="left"/>
      </w:pPr>
      <w:r>
        <w:rPr>
          <w:rFonts w:ascii="Arial" w:hAnsi="Arial" w:eastAsia="等线" w:cs="Arial"/>
          <w:sz w:val="22"/>
        </w:rPr>
        <w:t>Internal temperature &lt; 60°C: Fan stops running for silent operation.</w:t>
      </w:r>
      <w:r>
        <w:rPr>
          <w:rFonts w:ascii="Arial" w:hAnsi="Arial" w:eastAsia="等线" w:cs="Arial"/>
          <w:sz w:val="22"/>
        </w:rPr>
        <w:br w:type="textWrapping"/>
      </w:r>
      <w:r>
        <w:rPr>
          <w:rFonts w:ascii="Arial" w:hAnsi="Arial" w:eastAsia="等线" w:cs="Arial"/>
          <w:sz w:val="22"/>
        </w:rPr>
        <w:t>Internal temperature &gt; 60°C: Fan auto starts; rotation speed rises synchronously with temperature. This is normal design, not equipment failure.</w:t>
      </w:r>
    </w:p>
    <w:p w14:paraId="38C86CF5">
      <w:pPr>
        <w:pBdr>
          <w:bottom w:val="single" w:color="DEE0E3" w:sz="2" w:space="0"/>
          <w:between w:val="single" w:color="DEE0E3" w:sz="2" w:space="0"/>
        </w:pBdr>
        <w:spacing w:before="120" w:after="120" w:line="288" w:lineRule="auto"/>
        <w:ind w:left="0"/>
      </w:pPr>
    </w:p>
    <w:p w14:paraId="4C8DD522">
      <w:pPr>
        <w:spacing w:before="320" w:after="120" w:line="288" w:lineRule="auto"/>
        <w:ind w:left="0"/>
        <w:jc w:val="left"/>
        <w:outlineLvl w:val="1"/>
      </w:pPr>
      <w:bookmarkStart w:id="27" w:name="heading_28"/>
      <w:r>
        <w:rPr>
          <w:rFonts w:ascii="Arial" w:hAnsi="Arial" w:eastAsia="等线" w:cs="Arial"/>
          <w:b/>
          <w:sz w:val="32"/>
        </w:rPr>
        <w:t>7. Constant Voltage (CV) Mode Operation</w:t>
      </w:r>
      <w:bookmarkEnd w:id="27"/>
    </w:p>
    <w:p w14:paraId="3289189D">
      <w:pPr>
        <w:spacing w:before="300" w:after="120" w:line="288" w:lineRule="auto"/>
        <w:ind w:left="0"/>
        <w:jc w:val="left"/>
        <w:outlineLvl w:val="2"/>
      </w:pPr>
      <w:bookmarkStart w:id="28" w:name="heading_29"/>
      <w:r>
        <w:rPr>
          <w:rFonts w:ascii="Arial" w:hAnsi="Arial" w:eastAsia="等线" w:cs="Arial"/>
          <w:b/>
          <w:sz w:val="30"/>
        </w:rPr>
        <w:t>7.1 Mode Introduction</w:t>
      </w:r>
      <w:bookmarkEnd w:id="28"/>
    </w:p>
    <w:p w14:paraId="0743CD04">
      <w:pPr>
        <w:spacing w:before="120" w:after="120" w:line="288" w:lineRule="auto"/>
        <w:ind w:left="0"/>
        <w:jc w:val="left"/>
      </w:pPr>
      <w:r>
        <w:rPr>
          <w:rFonts w:ascii="Arial" w:hAnsi="Arial" w:eastAsia="等线" w:cs="Arial"/>
          <w:sz w:val="22"/>
        </w:rPr>
        <w:t>Constant Voltage mode maintains fixed output voltage, while output current automatically changes following load resistance. Applicable for MCU power supply, digital equipment maintenance, fixed voltage device power supply. CV indicator lamp stays lit under normal CV operation.</w:t>
      </w:r>
    </w:p>
    <w:p w14:paraId="6F7C4D6D">
      <w:pPr>
        <w:spacing w:before="300" w:after="120" w:line="288" w:lineRule="auto"/>
        <w:ind w:left="0"/>
        <w:jc w:val="left"/>
        <w:outlineLvl w:val="2"/>
      </w:pPr>
      <w:bookmarkStart w:id="29" w:name="heading_30"/>
      <w:r>
        <w:rPr>
          <w:rFonts w:ascii="Arial" w:hAnsi="Arial" w:eastAsia="等线" w:cs="Arial"/>
          <w:b/>
          <w:sz w:val="30"/>
        </w:rPr>
        <w:t>7.2 Operation Method 1 (Adjust Parameters After Output Activation)</w:t>
      </w:r>
      <w:bookmarkEnd w:id="29"/>
    </w:p>
    <w:p w14:paraId="185E79FE">
      <w:pPr>
        <w:numPr>
          <w:ilvl w:val="0"/>
          <w:numId w:val="90"/>
        </w:numPr>
        <w:spacing w:before="120" w:after="120" w:line="288" w:lineRule="auto"/>
        <w:ind w:left="0"/>
        <w:jc w:val="left"/>
      </w:pPr>
      <w:r>
        <w:rPr>
          <w:rFonts w:ascii="Arial" w:hAnsi="Arial" w:eastAsia="等线" w:cs="Arial"/>
          <w:sz w:val="22"/>
        </w:rPr>
        <w:t>Connect AC power cord and turn on power switch.</w:t>
      </w:r>
    </w:p>
    <w:p w14:paraId="78EB79C3">
      <w:pPr>
        <w:numPr>
          <w:ilvl w:val="0"/>
          <w:numId w:val="91"/>
        </w:numPr>
        <w:spacing w:before="120" w:after="120" w:line="288" w:lineRule="auto"/>
        <w:ind w:left="0"/>
        <w:jc w:val="left"/>
      </w:pPr>
      <w:r>
        <w:rPr>
          <w:rFonts w:ascii="Arial" w:hAnsi="Arial" w:eastAsia="等线" w:cs="Arial"/>
          <w:sz w:val="22"/>
        </w:rPr>
        <w:t>Short press composite menu button to activate main DC output.</w:t>
      </w:r>
    </w:p>
    <w:p w14:paraId="472A1391">
      <w:pPr>
        <w:numPr>
          <w:ilvl w:val="0"/>
          <w:numId w:val="92"/>
        </w:numPr>
        <w:spacing w:before="120" w:after="120" w:line="288" w:lineRule="auto"/>
        <w:ind w:left="0"/>
        <w:jc w:val="left"/>
      </w:pPr>
      <w:r>
        <w:rPr>
          <w:rFonts w:ascii="Arial" w:hAnsi="Arial" w:eastAsia="等线" w:cs="Arial"/>
          <w:sz w:val="22"/>
        </w:rPr>
        <w:t>Turn current encoder to set maximum current limit.</w:t>
      </w:r>
    </w:p>
    <w:p w14:paraId="387CFD0D">
      <w:pPr>
        <w:numPr>
          <w:ilvl w:val="0"/>
          <w:numId w:val="93"/>
        </w:numPr>
        <w:spacing w:before="120" w:after="120" w:line="288" w:lineRule="auto"/>
        <w:ind w:left="0"/>
        <w:jc w:val="left"/>
      </w:pPr>
      <w:r>
        <w:rPr>
          <w:rFonts w:ascii="Arial" w:hAnsi="Arial" w:eastAsia="等线" w:cs="Arial"/>
          <w:sz w:val="22"/>
        </w:rPr>
        <w:t>Adjust voltage encoder to target required voltage value.</w:t>
      </w:r>
    </w:p>
    <w:p w14:paraId="2A68C1C4">
      <w:pPr>
        <w:numPr>
          <w:ilvl w:val="0"/>
          <w:numId w:val="94"/>
        </w:numPr>
        <w:spacing w:before="120" w:after="120" w:line="288" w:lineRule="auto"/>
        <w:ind w:left="0"/>
        <w:jc w:val="left"/>
      </w:pPr>
      <w:r>
        <w:rPr>
          <w:rFonts w:ascii="Arial" w:hAnsi="Arial" w:eastAsia="等线" w:cs="Arial"/>
          <w:sz w:val="22"/>
        </w:rPr>
        <w:t>Connect load between red (+) and black (-) output terminals.</w:t>
      </w:r>
    </w:p>
    <w:p w14:paraId="11B5259D">
      <w:pPr>
        <w:spacing w:before="300" w:after="120" w:line="288" w:lineRule="auto"/>
        <w:ind w:left="0"/>
        <w:jc w:val="left"/>
        <w:outlineLvl w:val="2"/>
      </w:pPr>
      <w:bookmarkStart w:id="30" w:name="heading_31"/>
      <w:r>
        <w:rPr>
          <w:rFonts w:ascii="Arial" w:hAnsi="Arial" w:eastAsia="等线" w:cs="Arial"/>
          <w:b/>
          <w:sz w:val="30"/>
        </w:rPr>
        <w:t>7.3 Operation Method 2 (Pre-Set Parameters Before Output Start, Safer for New Users)</w:t>
      </w:r>
      <w:bookmarkEnd w:id="30"/>
    </w:p>
    <w:p w14:paraId="7D5AB465">
      <w:pPr>
        <w:numPr>
          <w:ilvl w:val="0"/>
          <w:numId w:val="95"/>
        </w:numPr>
        <w:spacing w:before="120" w:after="120" w:line="288" w:lineRule="auto"/>
        <w:ind w:left="0"/>
        <w:jc w:val="left"/>
      </w:pPr>
      <w:r>
        <w:rPr>
          <w:rFonts w:ascii="Arial" w:hAnsi="Arial" w:eastAsia="等线" w:cs="Arial"/>
          <w:sz w:val="22"/>
        </w:rPr>
        <w:t>Power on the unit, short press menu button to cut off main output.</w:t>
      </w:r>
    </w:p>
    <w:p w14:paraId="77C44E5F">
      <w:pPr>
        <w:numPr>
          <w:ilvl w:val="0"/>
          <w:numId w:val="96"/>
        </w:numPr>
        <w:spacing w:before="120" w:after="120" w:line="288" w:lineRule="auto"/>
        <w:ind w:left="0"/>
        <w:jc w:val="left"/>
      </w:pPr>
      <w:r>
        <w:rPr>
          <w:rFonts w:ascii="Arial" w:hAnsi="Arial" w:eastAsia="等线" w:cs="Arial"/>
          <w:sz w:val="22"/>
        </w:rPr>
        <w:t>Pre-set target voltage and current limit via two encoders.</w:t>
      </w:r>
    </w:p>
    <w:p w14:paraId="649BC5E8">
      <w:pPr>
        <w:numPr>
          <w:ilvl w:val="0"/>
          <w:numId w:val="97"/>
        </w:numPr>
        <w:spacing w:before="120" w:after="120" w:line="288" w:lineRule="auto"/>
        <w:ind w:left="0"/>
        <w:jc w:val="left"/>
      </w:pPr>
      <w:r>
        <w:rPr>
          <w:rFonts w:ascii="Arial" w:hAnsi="Arial" w:eastAsia="等线" w:cs="Arial"/>
          <w:sz w:val="22"/>
        </w:rPr>
        <w:t>Connect load to output terminals correctly.</w:t>
      </w:r>
    </w:p>
    <w:p w14:paraId="4381F055">
      <w:pPr>
        <w:numPr>
          <w:ilvl w:val="0"/>
          <w:numId w:val="98"/>
        </w:numPr>
        <w:spacing w:before="120" w:after="120" w:line="288" w:lineRule="auto"/>
        <w:ind w:left="0"/>
        <w:jc w:val="left"/>
      </w:pPr>
      <w:r>
        <w:rPr>
          <w:rFonts w:ascii="Arial" w:hAnsi="Arial" w:eastAsia="等线" w:cs="Arial"/>
          <w:sz w:val="22"/>
        </w:rPr>
        <w:t>Short press composite menu button once to turn on DC output.</w:t>
      </w:r>
    </w:p>
    <w:p w14:paraId="4493C242">
      <w:pPr>
        <w:spacing w:before="300" w:after="120" w:line="288" w:lineRule="auto"/>
        <w:ind w:left="0"/>
        <w:jc w:val="left"/>
        <w:outlineLvl w:val="2"/>
      </w:pPr>
      <w:bookmarkStart w:id="31" w:name="heading_32"/>
      <w:r>
        <w:rPr>
          <w:rFonts w:ascii="Arial" w:hAnsi="Arial" w:eastAsia="等线" w:cs="Arial"/>
          <w:b/>
          <w:sz w:val="30"/>
        </w:rPr>
        <w:t>7.4 Critical CV Mode Warning</w:t>
      </w:r>
      <w:bookmarkEnd w:id="31"/>
    </w:p>
    <w:p w14:paraId="7CF1EF8A">
      <w:pPr>
        <w:spacing w:before="120" w:after="120" w:line="288" w:lineRule="auto"/>
        <w:ind w:left="0"/>
        <w:jc w:val="left"/>
      </w:pPr>
      <w:r>
        <w:rPr>
          <w:rFonts w:ascii="Arial" w:hAnsi="Arial" w:eastAsia="等线" w:cs="Arial"/>
          <w:sz w:val="22"/>
        </w:rPr>
        <w:t>The preset current limit value must be higher than the actual working current of your load. If the set current is lower than load demand, the unit will automatically switch to CC mode, CV lamp turns off, and output voltage drops sharply.</w:t>
      </w:r>
      <w:r>
        <w:rPr>
          <w:rFonts w:ascii="Arial" w:hAnsi="Arial" w:eastAsia="等线" w:cs="Arial"/>
          <w:sz w:val="22"/>
        </w:rPr>
        <w:br w:type="textWrapping"/>
      </w:r>
      <w:r>
        <w:rPr>
          <w:rFonts w:ascii="Arial" w:hAnsi="Arial" w:eastAsia="等线" w:cs="Arial"/>
          <w:sz w:val="22"/>
        </w:rPr>
        <w:t>Example: If your load works at 3A, set current limit to 3.5A or higher.</w:t>
      </w:r>
    </w:p>
    <w:p w14:paraId="258050F1">
      <w:pPr>
        <w:pBdr>
          <w:bottom w:val="single" w:color="DEE0E3" w:sz="2" w:space="0"/>
          <w:between w:val="single" w:color="DEE0E3" w:sz="2" w:space="0"/>
        </w:pBdr>
        <w:spacing w:before="120" w:after="120" w:line="288" w:lineRule="auto"/>
        <w:ind w:left="0"/>
      </w:pPr>
    </w:p>
    <w:p w14:paraId="5717EA34">
      <w:pPr>
        <w:spacing w:before="320" w:after="120" w:line="288" w:lineRule="auto"/>
        <w:ind w:left="0"/>
        <w:jc w:val="left"/>
        <w:outlineLvl w:val="1"/>
      </w:pPr>
      <w:bookmarkStart w:id="32" w:name="heading_33"/>
      <w:r>
        <w:rPr>
          <w:rFonts w:ascii="Arial" w:hAnsi="Arial" w:eastAsia="等线" w:cs="Arial"/>
          <w:b/>
          <w:sz w:val="32"/>
        </w:rPr>
        <w:t>8. Constant Current (CC) Mode Operation</w:t>
      </w:r>
      <w:bookmarkEnd w:id="32"/>
    </w:p>
    <w:p w14:paraId="5F0629F5">
      <w:pPr>
        <w:spacing w:before="300" w:after="120" w:line="288" w:lineRule="auto"/>
        <w:ind w:left="0"/>
        <w:jc w:val="left"/>
        <w:outlineLvl w:val="2"/>
      </w:pPr>
      <w:bookmarkStart w:id="33" w:name="heading_34"/>
      <w:r>
        <w:rPr>
          <w:rFonts w:ascii="Arial" w:hAnsi="Arial" w:eastAsia="等线" w:cs="Arial"/>
          <w:b/>
          <w:sz w:val="30"/>
        </w:rPr>
        <w:t>8.1 Mode Introduction</w:t>
      </w:r>
      <w:bookmarkEnd w:id="33"/>
    </w:p>
    <w:p w14:paraId="4EBD8863">
      <w:pPr>
        <w:spacing w:before="120" w:after="120" w:line="288" w:lineRule="auto"/>
        <w:ind w:left="0"/>
        <w:jc w:val="left"/>
      </w:pPr>
      <w:r>
        <w:rPr>
          <w:rFonts w:ascii="Arial" w:hAnsi="Arial" w:eastAsia="等线" w:cs="Arial"/>
          <w:sz w:val="22"/>
        </w:rPr>
        <w:t>Constant Current mode maintains fixed output current, while output voltage automatically adjusts with load resistance. Suitable for lithium battery charging, LED bead aging, constant-current component testing. CC indicator lamp stays lit under normal CC operation.</w:t>
      </w:r>
    </w:p>
    <w:p w14:paraId="5BEAE7C6">
      <w:pPr>
        <w:spacing w:before="300" w:after="120" w:line="288" w:lineRule="auto"/>
        <w:ind w:left="0"/>
        <w:jc w:val="left"/>
        <w:outlineLvl w:val="2"/>
      </w:pPr>
      <w:bookmarkStart w:id="34" w:name="heading_35"/>
      <w:r>
        <w:rPr>
          <w:rFonts w:ascii="Arial" w:hAnsi="Arial" w:eastAsia="等线" w:cs="Arial"/>
          <w:b/>
          <w:sz w:val="30"/>
        </w:rPr>
        <w:t>8.2 Operation Method 1 (Adjust Parameters After Output Activation)</w:t>
      </w:r>
      <w:bookmarkEnd w:id="34"/>
    </w:p>
    <w:p w14:paraId="1A84C764">
      <w:pPr>
        <w:numPr>
          <w:ilvl w:val="0"/>
          <w:numId w:val="99"/>
        </w:numPr>
        <w:spacing w:before="120" w:after="120" w:line="288" w:lineRule="auto"/>
        <w:ind w:left="0"/>
        <w:jc w:val="left"/>
      </w:pPr>
      <w:r>
        <w:rPr>
          <w:rFonts w:ascii="Arial" w:hAnsi="Arial" w:eastAsia="等线" w:cs="Arial"/>
          <w:sz w:val="22"/>
        </w:rPr>
        <w:t>Connect AC power and turn on power switch.</w:t>
      </w:r>
    </w:p>
    <w:p w14:paraId="5C00683D">
      <w:pPr>
        <w:numPr>
          <w:ilvl w:val="0"/>
          <w:numId w:val="100"/>
        </w:numPr>
        <w:spacing w:before="120" w:after="120" w:line="288" w:lineRule="auto"/>
        <w:ind w:left="0"/>
        <w:jc w:val="left"/>
      </w:pPr>
      <w:r>
        <w:rPr>
          <w:rFonts w:ascii="Arial" w:hAnsi="Arial" w:eastAsia="等线" w:cs="Arial"/>
          <w:sz w:val="22"/>
        </w:rPr>
        <w:t>Short press menu button to activate DC output.</w:t>
      </w:r>
    </w:p>
    <w:p w14:paraId="3920216B">
      <w:pPr>
        <w:numPr>
          <w:ilvl w:val="0"/>
          <w:numId w:val="101"/>
        </w:numPr>
        <w:spacing w:before="120" w:after="120" w:line="288" w:lineRule="auto"/>
        <w:ind w:left="0"/>
        <w:jc w:val="left"/>
      </w:pPr>
      <w:r>
        <w:rPr>
          <w:rFonts w:ascii="Arial" w:hAnsi="Arial" w:eastAsia="等线" w:cs="Arial"/>
          <w:sz w:val="22"/>
        </w:rPr>
        <w:t>Adjust voltage encoder to set voltage higher than the normal working voltage of the load.</w:t>
      </w:r>
    </w:p>
    <w:p w14:paraId="3FAB63B7">
      <w:pPr>
        <w:numPr>
          <w:ilvl w:val="0"/>
          <w:numId w:val="102"/>
        </w:numPr>
        <w:spacing w:before="120" w:after="120" w:line="288" w:lineRule="auto"/>
        <w:ind w:left="0"/>
        <w:jc w:val="left"/>
      </w:pPr>
      <w:r>
        <w:rPr>
          <w:rFonts w:ascii="Arial" w:hAnsi="Arial" w:eastAsia="等线" w:cs="Arial"/>
          <w:sz w:val="22"/>
        </w:rPr>
        <w:t>Rotate current encoder counterclockwise to minimum value; CC lamp lights up, output voltage drops close to 0V.</w:t>
      </w:r>
    </w:p>
    <w:p w14:paraId="62520227">
      <w:pPr>
        <w:numPr>
          <w:ilvl w:val="0"/>
          <w:numId w:val="103"/>
        </w:numPr>
        <w:spacing w:before="120" w:after="120" w:line="288" w:lineRule="auto"/>
        <w:ind w:left="0"/>
        <w:jc w:val="left"/>
      </w:pPr>
      <w:r>
        <w:rPr>
          <w:rFonts w:ascii="Arial" w:hAnsi="Arial" w:eastAsia="等线" w:cs="Arial"/>
          <w:sz w:val="22"/>
        </w:rPr>
        <w:t>Connect load to positive/negative terminals.</w:t>
      </w:r>
    </w:p>
    <w:p w14:paraId="42E73741">
      <w:pPr>
        <w:numPr>
          <w:ilvl w:val="0"/>
          <w:numId w:val="104"/>
        </w:numPr>
        <w:spacing w:before="120" w:after="120" w:line="288" w:lineRule="auto"/>
        <w:ind w:left="0"/>
        <w:jc w:val="left"/>
      </w:pPr>
      <w:r>
        <w:rPr>
          <w:rFonts w:ascii="Arial" w:hAnsi="Arial" w:eastAsia="等线" w:cs="Arial"/>
          <w:sz w:val="22"/>
        </w:rPr>
        <w:t>Rotate current encoder clockwise to adjust to target constant current value.</w:t>
      </w:r>
    </w:p>
    <w:p w14:paraId="377D7FD8">
      <w:pPr>
        <w:spacing w:before="300" w:after="120" w:line="288" w:lineRule="auto"/>
        <w:ind w:left="0"/>
        <w:jc w:val="left"/>
        <w:outlineLvl w:val="2"/>
      </w:pPr>
      <w:bookmarkStart w:id="35" w:name="heading_36"/>
      <w:r>
        <w:rPr>
          <w:rFonts w:ascii="Arial" w:hAnsi="Arial" w:eastAsia="等线" w:cs="Arial"/>
          <w:b/>
          <w:sz w:val="30"/>
        </w:rPr>
        <w:t>8.3 Operation Method 2 (Pre-Set Parameters Before Output Start)</w:t>
      </w:r>
      <w:bookmarkEnd w:id="35"/>
    </w:p>
    <w:p w14:paraId="4D9BE078">
      <w:pPr>
        <w:numPr>
          <w:ilvl w:val="0"/>
          <w:numId w:val="105"/>
        </w:numPr>
        <w:spacing w:before="120" w:after="120" w:line="288" w:lineRule="auto"/>
        <w:ind w:left="0"/>
        <w:jc w:val="left"/>
      </w:pPr>
      <w:r>
        <w:rPr>
          <w:rFonts w:ascii="Arial" w:hAnsi="Arial" w:eastAsia="等线" w:cs="Arial"/>
          <w:sz w:val="22"/>
        </w:rPr>
        <w:t>Power on the unit, short press menu button to close main output.</w:t>
      </w:r>
    </w:p>
    <w:p w14:paraId="7260EF51">
      <w:pPr>
        <w:numPr>
          <w:ilvl w:val="0"/>
          <w:numId w:val="106"/>
        </w:numPr>
        <w:spacing w:before="120" w:after="120" w:line="288" w:lineRule="auto"/>
        <w:ind w:left="0"/>
        <w:jc w:val="left"/>
      </w:pPr>
      <w:r>
        <w:rPr>
          <w:rFonts w:ascii="Arial" w:hAnsi="Arial" w:eastAsia="等线" w:cs="Arial"/>
          <w:sz w:val="22"/>
        </w:rPr>
        <w:t>Pre-set target voltage ( higher than load working voltage) and target constant current.</w:t>
      </w:r>
    </w:p>
    <w:p w14:paraId="78D75F18">
      <w:pPr>
        <w:numPr>
          <w:ilvl w:val="0"/>
          <w:numId w:val="107"/>
        </w:numPr>
        <w:spacing w:before="120" w:after="120" w:line="288" w:lineRule="auto"/>
        <w:ind w:left="0"/>
        <w:jc w:val="left"/>
      </w:pPr>
      <w:r>
        <w:rPr>
          <w:rFonts w:ascii="Arial" w:hAnsi="Arial" w:eastAsia="等线" w:cs="Arial"/>
          <w:sz w:val="22"/>
        </w:rPr>
        <w:t>Connect load to output terminals with correct polarity.</w:t>
      </w:r>
    </w:p>
    <w:p w14:paraId="364B9635">
      <w:pPr>
        <w:numPr>
          <w:ilvl w:val="0"/>
          <w:numId w:val="108"/>
        </w:numPr>
        <w:spacing w:before="120" w:after="120" w:line="288" w:lineRule="auto"/>
        <w:ind w:left="0"/>
        <w:jc w:val="left"/>
      </w:pPr>
      <w:r>
        <w:rPr>
          <w:rFonts w:ascii="Arial" w:hAnsi="Arial" w:eastAsia="等线" w:cs="Arial"/>
          <w:sz w:val="22"/>
        </w:rPr>
        <w:t>Short press composite menu button to enable DC output.</w:t>
      </w:r>
    </w:p>
    <w:p w14:paraId="03B0D318">
      <w:pPr>
        <w:spacing w:before="300" w:after="120" w:line="288" w:lineRule="auto"/>
        <w:ind w:left="0"/>
        <w:jc w:val="left"/>
        <w:outlineLvl w:val="2"/>
      </w:pPr>
      <w:bookmarkStart w:id="36" w:name="heading_37"/>
      <w:r>
        <w:rPr>
          <w:rFonts w:ascii="Arial" w:hAnsi="Arial" w:eastAsia="等线" w:cs="Arial"/>
          <w:b/>
          <w:sz w:val="30"/>
        </w:rPr>
        <w:t>8.4 Critical CC Mode Warning</w:t>
      </w:r>
      <w:bookmarkEnd w:id="36"/>
    </w:p>
    <w:p w14:paraId="3228CA6C">
      <w:pPr>
        <w:numPr>
          <w:ilvl w:val="0"/>
          <w:numId w:val="109"/>
        </w:numPr>
        <w:spacing w:before="120" w:after="120" w:line="288" w:lineRule="auto"/>
        <w:ind w:left="0"/>
        <w:jc w:val="left"/>
      </w:pPr>
      <w:r>
        <w:rPr>
          <w:rFonts w:ascii="Arial" w:hAnsi="Arial" w:eastAsia="等线" w:cs="Arial"/>
          <w:sz w:val="22"/>
        </w:rPr>
        <w:t>Always keep CC lamp lit during constant-current operation. If CV lamp lights up, either increase preset voltage value, reduce set current, or check broken load wiring.</w:t>
      </w:r>
    </w:p>
    <w:p w14:paraId="205102C0">
      <w:pPr>
        <w:numPr>
          <w:ilvl w:val="0"/>
          <w:numId w:val="110"/>
        </w:numPr>
        <w:spacing w:before="120" w:after="120" w:line="288" w:lineRule="auto"/>
        <w:ind w:left="0"/>
        <w:jc w:val="left"/>
      </w:pPr>
      <w:r>
        <w:rPr>
          <w:rFonts w:ascii="Arial" w:hAnsi="Arial" w:eastAsia="等线" w:cs="Arial"/>
          <w:sz w:val="22"/>
        </w:rPr>
        <w:t>Confirm your load supports constant-current operation before using CC mode.</w:t>
      </w:r>
    </w:p>
    <w:p w14:paraId="22168DE5">
      <w:pPr>
        <w:pBdr>
          <w:bottom w:val="single" w:color="DEE0E3" w:sz="2" w:space="0"/>
          <w:between w:val="single" w:color="DEE0E3" w:sz="2" w:space="0"/>
        </w:pBdr>
        <w:spacing w:before="120" w:after="120" w:line="288" w:lineRule="auto"/>
        <w:ind w:left="0"/>
      </w:pPr>
    </w:p>
    <w:p w14:paraId="46895796">
      <w:pPr>
        <w:spacing w:before="320" w:after="120" w:line="288" w:lineRule="auto"/>
        <w:ind w:left="0"/>
        <w:jc w:val="left"/>
        <w:outlineLvl w:val="1"/>
      </w:pPr>
      <w:bookmarkStart w:id="37" w:name="heading_38"/>
      <w:r>
        <w:rPr>
          <w:rFonts w:ascii="Arial" w:hAnsi="Arial" w:eastAsia="等线" w:cs="Arial"/>
          <w:b/>
          <w:sz w:val="32"/>
        </w:rPr>
        <w:t>9. Full Menu Parameter Settings</w:t>
      </w:r>
      <w:bookmarkEnd w:id="37"/>
    </w:p>
    <w:p w14:paraId="335EB8D7">
      <w:pPr>
        <w:spacing w:before="300" w:after="120" w:line="288" w:lineRule="auto"/>
        <w:ind w:left="0"/>
        <w:jc w:val="left"/>
        <w:outlineLvl w:val="2"/>
      </w:pPr>
      <w:bookmarkStart w:id="38" w:name="heading_39"/>
      <w:r>
        <w:rPr>
          <w:rFonts w:ascii="Arial" w:hAnsi="Arial" w:eastAsia="等线" w:cs="Arial"/>
          <w:b/>
          <w:sz w:val="30"/>
        </w:rPr>
        <w:t>How to Enter &amp; Exit Menu</w:t>
      </w:r>
      <w:bookmarkEnd w:id="38"/>
      <w:bookmarkStart w:id="64" w:name="_GoBack"/>
      <w:bookmarkEnd w:id="64"/>
    </w:p>
    <w:p w14:paraId="1076BF07">
      <w:pPr>
        <w:numPr>
          <w:ilvl w:val="0"/>
          <w:numId w:val="111"/>
        </w:numPr>
        <w:spacing w:before="120" w:after="120" w:line="288" w:lineRule="auto"/>
        <w:ind w:left="0"/>
        <w:jc w:val="left"/>
      </w:pPr>
      <w:r>
        <w:rPr>
          <w:rFonts w:ascii="Arial" w:hAnsi="Arial" w:eastAsia="等线" w:cs="Arial"/>
          <w:sz w:val="22"/>
        </w:rPr>
        <w:t>Enter: Long press composite menu button for 3 seconds</w:t>
      </w:r>
    </w:p>
    <w:p w14:paraId="13918A33">
      <w:pPr>
        <w:numPr>
          <w:ilvl w:val="0"/>
          <w:numId w:val="112"/>
        </w:numPr>
        <w:spacing w:before="120" w:after="120" w:line="288" w:lineRule="auto"/>
        <w:ind w:left="0"/>
        <w:jc w:val="left"/>
      </w:pPr>
      <w:r>
        <w:rPr>
          <w:rFonts w:ascii="Arial" w:hAnsi="Arial" w:eastAsia="等线" w:cs="Arial"/>
          <w:sz w:val="22"/>
        </w:rPr>
        <w:t>Switch menu items: Short press composite menu button</w:t>
      </w:r>
    </w:p>
    <w:p w14:paraId="6403C222">
      <w:pPr>
        <w:numPr>
          <w:ilvl w:val="0"/>
          <w:numId w:val="113"/>
        </w:numPr>
        <w:spacing w:before="120" w:after="120" w:line="288" w:lineRule="auto"/>
        <w:ind w:left="0"/>
        <w:jc w:val="left"/>
      </w:pPr>
      <w:r>
        <w:rPr>
          <w:rFonts w:ascii="Arial" w:hAnsi="Arial" w:eastAsia="等线" w:cs="Arial"/>
          <w:sz w:val="22"/>
        </w:rPr>
        <w:t>Modify parameters: Rotate voltage adjustment encoder</w:t>
      </w:r>
    </w:p>
    <w:p w14:paraId="41074882">
      <w:pPr>
        <w:numPr>
          <w:ilvl w:val="0"/>
          <w:numId w:val="114"/>
        </w:numPr>
        <w:spacing w:before="120" w:after="120" w:line="288" w:lineRule="auto"/>
        <w:ind w:left="0"/>
        <w:jc w:val="left"/>
      </w:pPr>
      <w:r>
        <w:rPr>
          <w:rFonts w:ascii="Arial" w:hAnsi="Arial" w:eastAsia="等线" w:cs="Arial"/>
          <w:sz w:val="22"/>
        </w:rPr>
        <w:t>Save &amp; Exit: Long press composite menu button for 3 seconds</w:t>
      </w:r>
    </w:p>
    <w:p w14:paraId="1411231C">
      <w:pPr>
        <w:spacing w:before="300" w:after="120" w:line="288" w:lineRule="auto"/>
        <w:ind w:left="0"/>
        <w:jc w:val="left"/>
        <w:outlineLvl w:val="2"/>
      </w:pPr>
      <w:bookmarkStart w:id="39" w:name="heading_40"/>
      <w:r>
        <w:rPr>
          <w:rFonts w:ascii="Arial" w:hAnsi="Arial" w:eastAsia="等线" w:cs="Arial"/>
          <w:b/>
          <w:sz w:val="30"/>
        </w:rPr>
        <w:t>Complete Menu Item List &amp; Explanation</w:t>
      </w:r>
      <w:bookmarkEnd w:id="39"/>
    </w:p>
    <w:tbl>
      <w:tblPr>
        <w:tblStyle w:val="3"/>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760"/>
        <w:gridCol w:w="2760"/>
        <w:gridCol w:w="2760"/>
      </w:tblGrid>
      <w:tr w14:paraId="1774DB7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4A625F33">
            <w:pPr>
              <w:spacing w:before="120" w:after="120" w:line="288" w:lineRule="auto"/>
              <w:ind w:left="0"/>
              <w:jc w:val="left"/>
            </w:pPr>
            <w:r>
              <w:rPr>
                <w:rFonts w:ascii="Arial" w:hAnsi="Arial" w:eastAsia="等线" w:cs="Arial"/>
                <w:sz w:val="22"/>
              </w:rPr>
              <w:t>Menu Code</w:t>
            </w:r>
          </w:p>
        </w:tc>
        <w:tc>
          <w:tcPr>
            <w:tcW w:w="2760" w:type="dxa"/>
            <w:tcMar>
              <w:top w:w="60" w:type="dxa"/>
              <w:left w:w="120" w:type="dxa"/>
              <w:bottom w:w="30" w:type="dxa"/>
              <w:right w:w="120" w:type="dxa"/>
            </w:tcMar>
          </w:tcPr>
          <w:p w14:paraId="6E0DF9EC">
            <w:pPr>
              <w:spacing w:before="120" w:after="120" w:line="288" w:lineRule="auto"/>
              <w:ind w:left="0"/>
              <w:jc w:val="left"/>
            </w:pPr>
            <w:r>
              <w:rPr>
                <w:rFonts w:ascii="Arial" w:hAnsi="Arial" w:eastAsia="等线" w:cs="Arial"/>
                <w:sz w:val="22"/>
              </w:rPr>
              <w:t>Item Name</w:t>
            </w:r>
          </w:p>
        </w:tc>
        <w:tc>
          <w:tcPr>
            <w:tcW w:w="2760" w:type="dxa"/>
            <w:tcMar>
              <w:top w:w="60" w:type="dxa"/>
              <w:left w:w="120" w:type="dxa"/>
              <w:bottom w:w="30" w:type="dxa"/>
              <w:right w:w="120" w:type="dxa"/>
            </w:tcMar>
          </w:tcPr>
          <w:p w14:paraId="763CC63B">
            <w:pPr>
              <w:spacing w:before="120" w:after="120" w:line="288" w:lineRule="auto"/>
              <w:ind w:left="0"/>
              <w:jc w:val="left"/>
            </w:pPr>
            <w:r>
              <w:rPr>
                <w:rFonts w:ascii="Arial" w:hAnsi="Arial" w:eastAsia="等线" w:cs="Arial"/>
                <w:sz w:val="22"/>
              </w:rPr>
              <w:t>Function &amp; Adjustable Range</w:t>
            </w:r>
          </w:p>
        </w:tc>
      </w:tr>
      <w:tr w14:paraId="79FD1E6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42D90F99">
            <w:pPr>
              <w:spacing w:before="120" w:after="120" w:line="288" w:lineRule="auto"/>
              <w:ind w:left="0"/>
              <w:jc w:val="left"/>
            </w:pPr>
            <w:r>
              <w:rPr>
                <w:rFonts w:ascii="Arial" w:hAnsi="Arial" w:eastAsia="等线" w:cs="Arial"/>
                <w:sz w:val="22"/>
              </w:rPr>
              <w:t>NO</w:t>
            </w:r>
          </w:p>
        </w:tc>
        <w:tc>
          <w:tcPr>
            <w:tcW w:w="2760" w:type="dxa"/>
            <w:tcMar>
              <w:top w:w="60" w:type="dxa"/>
              <w:left w:w="120" w:type="dxa"/>
              <w:bottom w:w="30" w:type="dxa"/>
              <w:right w:w="120" w:type="dxa"/>
            </w:tcMar>
          </w:tcPr>
          <w:p w14:paraId="0A01E5A6">
            <w:pPr>
              <w:spacing w:before="120" w:after="120" w:line="288" w:lineRule="auto"/>
              <w:ind w:left="0"/>
              <w:jc w:val="left"/>
            </w:pPr>
            <w:r>
              <w:rPr>
                <w:rFonts w:ascii="Arial" w:hAnsi="Arial" w:eastAsia="等线" w:cs="Arial"/>
                <w:sz w:val="22"/>
              </w:rPr>
              <w:t>Power-On Output State</w:t>
            </w:r>
          </w:p>
        </w:tc>
        <w:tc>
          <w:tcPr>
            <w:tcW w:w="2760" w:type="dxa"/>
            <w:tcMar>
              <w:top w:w="60" w:type="dxa"/>
              <w:left w:w="120" w:type="dxa"/>
              <w:bottom w:w="30" w:type="dxa"/>
              <w:right w:w="120" w:type="dxa"/>
            </w:tcMar>
          </w:tcPr>
          <w:p w14:paraId="482EFE8C">
            <w:pPr>
              <w:spacing w:before="120" w:after="120" w:line="288" w:lineRule="auto"/>
              <w:ind w:left="0"/>
              <w:jc w:val="left"/>
            </w:pPr>
            <w:r>
              <w:rPr>
                <w:rFonts w:ascii="Arial" w:hAnsi="Arial" w:eastAsia="等线" w:cs="Arial"/>
                <w:sz w:val="22"/>
              </w:rPr>
              <w:t>OFF = No output after boot; YES = Auto output after boot</w:t>
            </w:r>
          </w:p>
        </w:tc>
      </w:tr>
      <w:tr w14:paraId="0D9F42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376FA5B8">
            <w:pPr>
              <w:spacing w:before="120" w:after="120" w:line="288" w:lineRule="auto"/>
              <w:ind w:left="0"/>
              <w:jc w:val="left"/>
            </w:pPr>
            <w:r>
              <w:rPr>
                <w:rFonts w:ascii="Arial" w:hAnsi="Arial" w:eastAsia="等线" w:cs="Arial"/>
                <w:sz w:val="22"/>
              </w:rPr>
              <w:t>OVP</w:t>
            </w:r>
          </w:p>
        </w:tc>
        <w:tc>
          <w:tcPr>
            <w:tcW w:w="2760" w:type="dxa"/>
            <w:tcMar>
              <w:top w:w="60" w:type="dxa"/>
              <w:left w:w="120" w:type="dxa"/>
              <w:bottom w:w="30" w:type="dxa"/>
              <w:right w:w="120" w:type="dxa"/>
            </w:tcMar>
          </w:tcPr>
          <w:p w14:paraId="40BF62CE">
            <w:pPr>
              <w:spacing w:before="120" w:after="120" w:line="288" w:lineRule="auto"/>
              <w:ind w:left="0"/>
              <w:jc w:val="left"/>
            </w:pPr>
            <w:r>
              <w:rPr>
                <w:rFonts w:ascii="Arial" w:hAnsi="Arial" w:eastAsia="等线" w:cs="Arial"/>
                <w:sz w:val="22"/>
              </w:rPr>
              <w:t>Over-Voltage Protection Threshold</w:t>
            </w:r>
          </w:p>
        </w:tc>
        <w:tc>
          <w:tcPr>
            <w:tcW w:w="2760" w:type="dxa"/>
            <w:tcMar>
              <w:top w:w="60" w:type="dxa"/>
              <w:left w:w="120" w:type="dxa"/>
              <w:bottom w:w="30" w:type="dxa"/>
              <w:right w:w="120" w:type="dxa"/>
            </w:tcMar>
          </w:tcPr>
          <w:p w14:paraId="631943F3">
            <w:pPr>
              <w:spacing w:before="120" w:after="120" w:line="288" w:lineRule="auto"/>
              <w:ind w:left="0"/>
              <w:jc w:val="left"/>
            </w:pPr>
            <w:r>
              <w:rPr>
                <w:rFonts w:ascii="Arial" w:hAnsi="Arial" w:eastAsia="等线" w:cs="Arial"/>
                <w:sz w:val="22"/>
              </w:rPr>
              <w:t>Set maximum allowed output voltage, auto cut-off once exceeded</w:t>
            </w:r>
          </w:p>
        </w:tc>
      </w:tr>
      <w:tr w14:paraId="645CF58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45F44F5E">
            <w:pPr>
              <w:spacing w:before="120" w:after="120" w:line="288" w:lineRule="auto"/>
              <w:ind w:left="0"/>
              <w:jc w:val="left"/>
            </w:pPr>
            <w:r>
              <w:rPr>
                <w:rFonts w:ascii="Arial" w:hAnsi="Arial" w:eastAsia="等线" w:cs="Arial"/>
                <w:sz w:val="22"/>
              </w:rPr>
              <w:t>OCP</w:t>
            </w:r>
          </w:p>
        </w:tc>
        <w:tc>
          <w:tcPr>
            <w:tcW w:w="2760" w:type="dxa"/>
            <w:tcMar>
              <w:top w:w="60" w:type="dxa"/>
              <w:left w:w="120" w:type="dxa"/>
              <w:bottom w:w="30" w:type="dxa"/>
              <w:right w:w="120" w:type="dxa"/>
            </w:tcMar>
          </w:tcPr>
          <w:p w14:paraId="7C281C18">
            <w:pPr>
              <w:spacing w:before="120" w:after="120" w:line="288" w:lineRule="auto"/>
              <w:ind w:left="0"/>
              <w:jc w:val="left"/>
            </w:pPr>
            <w:r>
              <w:rPr>
                <w:rFonts w:ascii="Arial" w:hAnsi="Arial" w:eastAsia="等线" w:cs="Arial"/>
                <w:sz w:val="22"/>
              </w:rPr>
              <w:t>Over-Current Protection Threshold</w:t>
            </w:r>
          </w:p>
        </w:tc>
        <w:tc>
          <w:tcPr>
            <w:tcW w:w="2760" w:type="dxa"/>
            <w:tcMar>
              <w:top w:w="60" w:type="dxa"/>
              <w:left w:w="120" w:type="dxa"/>
              <w:bottom w:w="30" w:type="dxa"/>
              <w:right w:w="120" w:type="dxa"/>
            </w:tcMar>
          </w:tcPr>
          <w:p w14:paraId="7ED1A3CC">
            <w:pPr>
              <w:spacing w:before="120" w:after="120" w:line="288" w:lineRule="auto"/>
              <w:ind w:left="0"/>
              <w:jc w:val="left"/>
            </w:pPr>
            <w:r>
              <w:rPr>
                <w:rFonts w:ascii="Arial" w:hAnsi="Arial" w:eastAsia="等线" w:cs="Arial"/>
                <w:sz w:val="22"/>
              </w:rPr>
              <w:t>Set maximum allowed output current for overcurrent cutoff</w:t>
            </w:r>
          </w:p>
        </w:tc>
      </w:tr>
      <w:tr w14:paraId="31DB714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41F75F71">
            <w:pPr>
              <w:spacing w:before="120" w:after="120" w:line="288" w:lineRule="auto"/>
              <w:ind w:left="0"/>
              <w:jc w:val="left"/>
            </w:pPr>
            <w:r>
              <w:rPr>
                <w:rFonts w:ascii="Arial" w:hAnsi="Arial" w:eastAsia="等线" w:cs="Arial"/>
                <w:sz w:val="22"/>
              </w:rPr>
              <w:t>OPP</w:t>
            </w:r>
          </w:p>
        </w:tc>
        <w:tc>
          <w:tcPr>
            <w:tcW w:w="2760" w:type="dxa"/>
            <w:tcMar>
              <w:top w:w="60" w:type="dxa"/>
              <w:left w:w="120" w:type="dxa"/>
              <w:bottom w:w="30" w:type="dxa"/>
              <w:right w:w="120" w:type="dxa"/>
            </w:tcMar>
          </w:tcPr>
          <w:p w14:paraId="05CA1CE2">
            <w:pPr>
              <w:spacing w:before="120" w:after="120" w:line="288" w:lineRule="auto"/>
              <w:ind w:left="0"/>
              <w:jc w:val="left"/>
            </w:pPr>
            <w:r>
              <w:rPr>
                <w:rFonts w:ascii="Arial" w:hAnsi="Arial" w:eastAsia="等线" w:cs="Arial"/>
                <w:sz w:val="22"/>
              </w:rPr>
              <w:t>Over-Power Protection Threshold</w:t>
            </w:r>
          </w:p>
        </w:tc>
        <w:tc>
          <w:tcPr>
            <w:tcW w:w="2760" w:type="dxa"/>
            <w:tcMar>
              <w:top w:w="60" w:type="dxa"/>
              <w:left w:w="120" w:type="dxa"/>
              <w:bottom w:w="30" w:type="dxa"/>
              <w:right w:w="120" w:type="dxa"/>
            </w:tcMar>
          </w:tcPr>
          <w:p w14:paraId="7104BF5D">
            <w:pPr>
              <w:spacing w:before="120" w:after="120" w:line="288" w:lineRule="auto"/>
              <w:ind w:left="0"/>
              <w:jc w:val="left"/>
            </w:pPr>
            <w:r>
              <w:rPr>
                <w:rFonts w:ascii="Arial" w:hAnsi="Arial" w:eastAsia="等线" w:cs="Arial"/>
                <w:sz w:val="22"/>
              </w:rPr>
              <w:t>Set maximum output power limit for power overload protection</w:t>
            </w:r>
          </w:p>
        </w:tc>
      </w:tr>
      <w:tr w14:paraId="0E2FC5A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6717DE42">
            <w:pPr>
              <w:spacing w:before="120" w:after="120" w:line="288" w:lineRule="auto"/>
              <w:ind w:left="0"/>
              <w:jc w:val="left"/>
            </w:pPr>
            <w:r>
              <w:rPr>
                <w:rFonts w:ascii="Arial" w:hAnsi="Arial" w:eastAsia="等线" w:cs="Arial"/>
                <w:sz w:val="22"/>
              </w:rPr>
              <w:t>TEMP</w:t>
            </w:r>
          </w:p>
        </w:tc>
        <w:tc>
          <w:tcPr>
            <w:tcW w:w="2760" w:type="dxa"/>
            <w:tcMar>
              <w:top w:w="60" w:type="dxa"/>
              <w:left w:w="120" w:type="dxa"/>
              <w:bottom w:w="30" w:type="dxa"/>
              <w:right w:w="120" w:type="dxa"/>
            </w:tcMar>
          </w:tcPr>
          <w:p w14:paraId="1A43C7CA">
            <w:pPr>
              <w:spacing w:before="120" w:after="120" w:line="288" w:lineRule="auto"/>
              <w:ind w:left="0"/>
              <w:jc w:val="left"/>
            </w:pPr>
            <w:r>
              <w:rPr>
                <w:rFonts w:ascii="Arial" w:hAnsi="Arial" w:eastAsia="等线" w:cs="Arial"/>
                <w:sz w:val="22"/>
              </w:rPr>
              <w:t>OTP Over-Temperature Trigger Point</w:t>
            </w:r>
          </w:p>
        </w:tc>
        <w:tc>
          <w:tcPr>
            <w:tcW w:w="2760" w:type="dxa"/>
            <w:tcMar>
              <w:top w:w="60" w:type="dxa"/>
              <w:left w:w="120" w:type="dxa"/>
              <w:bottom w:w="30" w:type="dxa"/>
              <w:right w:w="120" w:type="dxa"/>
            </w:tcMar>
          </w:tcPr>
          <w:p w14:paraId="031519A7">
            <w:pPr>
              <w:spacing w:before="120" w:after="120" w:line="288" w:lineRule="auto"/>
              <w:ind w:left="0"/>
              <w:jc w:val="left"/>
            </w:pPr>
            <w:r>
              <w:rPr>
                <w:rFonts w:ascii="Arial" w:hAnsi="Arial" w:eastAsia="等线" w:cs="Arial"/>
                <w:sz w:val="22"/>
              </w:rPr>
              <w:t>Custom internal temperature threshold for thermal shutdown</w:t>
            </w:r>
          </w:p>
        </w:tc>
      </w:tr>
      <w:tr w14:paraId="7BCF5CA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79641935">
            <w:pPr>
              <w:spacing w:before="120" w:after="120" w:line="288" w:lineRule="auto"/>
              <w:ind w:left="0"/>
              <w:jc w:val="left"/>
            </w:pPr>
            <w:r>
              <w:rPr>
                <w:rFonts w:ascii="Arial" w:hAnsi="Arial" w:eastAsia="等线" w:cs="Arial"/>
                <w:sz w:val="22"/>
              </w:rPr>
              <w:t>ADDR</w:t>
            </w:r>
          </w:p>
        </w:tc>
        <w:tc>
          <w:tcPr>
            <w:tcW w:w="2760" w:type="dxa"/>
            <w:tcMar>
              <w:top w:w="60" w:type="dxa"/>
              <w:left w:w="120" w:type="dxa"/>
              <w:bottom w:w="30" w:type="dxa"/>
              <w:right w:w="120" w:type="dxa"/>
            </w:tcMar>
          </w:tcPr>
          <w:p w14:paraId="65A5B7E5">
            <w:pPr>
              <w:spacing w:before="120" w:after="120" w:line="288" w:lineRule="auto"/>
              <w:ind w:left="0"/>
              <w:jc w:val="left"/>
            </w:pPr>
            <w:r>
              <w:rPr>
                <w:rFonts w:ascii="Arial" w:hAnsi="Arial" w:eastAsia="等线" w:cs="Arial"/>
                <w:sz w:val="22"/>
              </w:rPr>
              <w:t>Modbus Communication Address</w:t>
            </w:r>
          </w:p>
        </w:tc>
        <w:tc>
          <w:tcPr>
            <w:tcW w:w="2760" w:type="dxa"/>
            <w:tcMar>
              <w:top w:w="60" w:type="dxa"/>
              <w:left w:w="120" w:type="dxa"/>
              <w:bottom w:w="30" w:type="dxa"/>
              <w:right w:w="120" w:type="dxa"/>
            </w:tcMar>
          </w:tcPr>
          <w:p w14:paraId="479F8375">
            <w:pPr>
              <w:spacing w:before="120" w:after="120" w:line="288" w:lineRule="auto"/>
              <w:ind w:left="0"/>
              <w:jc w:val="left"/>
            </w:pPr>
            <w:r>
              <w:rPr>
                <w:rFonts w:ascii="Arial" w:hAnsi="Arial" w:eastAsia="等线" w:cs="Arial"/>
                <w:sz w:val="22"/>
              </w:rPr>
              <w:t>1~247, for multi-power supply parallel PC control</w:t>
            </w:r>
          </w:p>
        </w:tc>
      </w:tr>
      <w:tr w14:paraId="4FB0165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7DE6B283">
            <w:pPr>
              <w:spacing w:before="120" w:after="120" w:line="288" w:lineRule="auto"/>
              <w:ind w:left="0"/>
              <w:jc w:val="left"/>
            </w:pPr>
            <w:r>
              <w:rPr>
                <w:rFonts w:ascii="Arial" w:hAnsi="Arial" w:eastAsia="等线" w:cs="Arial"/>
                <w:sz w:val="22"/>
              </w:rPr>
              <w:t>BAUD</w:t>
            </w:r>
          </w:p>
        </w:tc>
        <w:tc>
          <w:tcPr>
            <w:tcW w:w="2760" w:type="dxa"/>
            <w:tcMar>
              <w:top w:w="60" w:type="dxa"/>
              <w:left w:w="120" w:type="dxa"/>
              <w:bottom w:w="30" w:type="dxa"/>
              <w:right w:w="120" w:type="dxa"/>
            </w:tcMar>
          </w:tcPr>
          <w:p w14:paraId="2350E30B">
            <w:pPr>
              <w:spacing w:before="120" w:after="120" w:line="288" w:lineRule="auto"/>
              <w:ind w:left="0"/>
              <w:jc w:val="left"/>
            </w:pPr>
            <w:r>
              <w:rPr>
                <w:rFonts w:ascii="Arial" w:hAnsi="Arial" w:eastAsia="等线" w:cs="Arial"/>
                <w:sz w:val="22"/>
              </w:rPr>
              <w:t>Modbus Baud Rate</w:t>
            </w:r>
          </w:p>
        </w:tc>
        <w:tc>
          <w:tcPr>
            <w:tcW w:w="2760" w:type="dxa"/>
            <w:tcMar>
              <w:top w:w="60" w:type="dxa"/>
              <w:left w:w="120" w:type="dxa"/>
              <w:bottom w:w="30" w:type="dxa"/>
              <w:right w:w="120" w:type="dxa"/>
            </w:tcMar>
          </w:tcPr>
          <w:p w14:paraId="3DB28B18">
            <w:pPr>
              <w:spacing w:before="120" w:after="120" w:line="288" w:lineRule="auto"/>
              <w:ind w:left="0"/>
              <w:jc w:val="left"/>
            </w:pPr>
            <w:r>
              <w:rPr>
                <w:rFonts w:ascii="Arial" w:hAnsi="Arial" w:eastAsia="等线" w:cs="Arial"/>
                <w:sz w:val="22"/>
              </w:rPr>
              <w:t>Serial communication speed matching upper computer software</w:t>
            </w:r>
          </w:p>
        </w:tc>
      </w:tr>
      <w:tr w14:paraId="4F98C01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54EC3F8">
            <w:pPr>
              <w:spacing w:before="120" w:after="120" w:line="288" w:lineRule="auto"/>
              <w:ind w:left="0"/>
              <w:jc w:val="left"/>
            </w:pPr>
            <w:r>
              <w:rPr>
                <w:rFonts w:ascii="Arial" w:hAnsi="Arial" w:eastAsia="等线" w:cs="Arial"/>
                <w:sz w:val="22"/>
              </w:rPr>
              <w:t>DIM</w:t>
            </w:r>
          </w:p>
        </w:tc>
        <w:tc>
          <w:tcPr>
            <w:tcW w:w="2760" w:type="dxa"/>
            <w:tcMar>
              <w:top w:w="60" w:type="dxa"/>
              <w:left w:w="120" w:type="dxa"/>
              <w:bottom w:w="30" w:type="dxa"/>
              <w:right w:w="120" w:type="dxa"/>
            </w:tcMar>
          </w:tcPr>
          <w:p w14:paraId="750DAC14">
            <w:pPr>
              <w:spacing w:before="120" w:after="120" w:line="288" w:lineRule="auto"/>
              <w:ind w:left="0"/>
              <w:jc w:val="left"/>
            </w:pPr>
            <w:r>
              <w:rPr>
                <w:rFonts w:ascii="Arial" w:hAnsi="Arial" w:eastAsia="等线" w:cs="Arial"/>
                <w:sz w:val="22"/>
              </w:rPr>
              <w:t>Screen Brightness Adjustment</w:t>
            </w:r>
          </w:p>
        </w:tc>
        <w:tc>
          <w:tcPr>
            <w:tcW w:w="2760" w:type="dxa"/>
            <w:tcMar>
              <w:top w:w="60" w:type="dxa"/>
              <w:left w:w="120" w:type="dxa"/>
              <w:bottom w:w="30" w:type="dxa"/>
              <w:right w:w="120" w:type="dxa"/>
            </w:tcMar>
          </w:tcPr>
          <w:p w14:paraId="3335E8A3">
            <w:pPr>
              <w:spacing w:before="120" w:after="120" w:line="288" w:lineRule="auto"/>
              <w:ind w:left="0"/>
              <w:jc w:val="left"/>
            </w:pPr>
            <w:r>
              <w:rPr>
                <w:rFonts w:ascii="Arial" w:hAnsi="Arial" w:eastAsia="等线" w:cs="Arial"/>
                <w:sz w:val="22"/>
              </w:rPr>
              <w:t>Adjust display screen brightness for different environments</w:t>
            </w:r>
          </w:p>
        </w:tc>
      </w:tr>
      <w:tr w14:paraId="4B1B3D0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15ADDBE">
            <w:pPr>
              <w:spacing w:before="120" w:after="120" w:line="288" w:lineRule="auto"/>
              <w:ind w:left="0"/>
              <w:jc w:val="left"/>
            </w:pPr>
            <w:r>
              <w:rPr>
                <w:rFonts w:ascii="Arial" w:hAnsi="Arial" w:eastAsia="等线" w:cs="Arial"/>
                <w:sz w:val="22"/>
              </w:rPr>
              <w:t>LOCK</w:t>
            </w:r>
          </w:p>
        </w:tc>
        <w:tc>
          <w:tcPr>
            <w:tcW w:w="2760" w:type="dxa"/>
            <w:tcMar>
              <w:top w:w="60" w:type="dxa"/>
              <w:left w:w="120" w:type="dxa"/>
              <w:bottom w:w="30" w:type="dxa"/>
              <w:right w:w="120" w:type="dxa"/>
            </w:tcMar>
          </w:tcPr>
          <w:p w14:paraId="5B3F8359">
            <w:pPr>
              <w:spacing w:before="120" w:after="120" w:line="288" w:lineRule="auto"/>
              <w:ind w:left="0"/>
              <w:jc w:val="left"/>
            </w:pPr>
            <w:r>
              <w:rPr>
                <w:rFonts w:ascii="Arial" w:hAnsi="Arial" w:eastAsia="等线" w:cs="Arial"/>
                <w:sz w:val="22"/>
              </w:rPr>
              <w:t>Auto Panel Lock Delay</w:t>
            </w:r>
          </w:p>
        </w:tc>
        <w:tc>
          <w:tcPr>
            <w:tcW w:w="2760" w:type="dxa"/>
            <w:tcMar>
              <w:top w:w="60" w:type="dxa"/>
              <w:left w:w="120" w:type="dxa"/>
              <w:bottom w:w="30" w:type="dxa"/>
              <w:right w:w="120" w:type="dxa"/>
            </w:tcMar>
          </w:tcPr>
          <w:p w14:paraId="4E1FE2AF">
            <w:pPr>
              <w:spacing w:before="120" w:after="120" w:line="288" w:lineRule="auto"/>
              <w:ind w:left="0"/>
              <w:jc w:val="left"/>
            </w:pPr>
            <w:r>
              <w:rPr>
                <w:rFonts w:ascii="Arial" w:hAnsi="Arial" w:eastAsia="等线" w:cs="Arial"/>
                <w:sz w:val="22"/>
              </w:rPr>
              <w:t>Set idle time to auto-lock encoders and buttons</w:t>
            </w:r>
          </w:p>
        </w:tc>
      </w:tr>
    </w:tbl>
    <w:p w14:paraId="62DB985D">
      <w:pPr>
        <w:pBdr>
          <w:bottom w:val="single" w:color="DEE0E3" w:sz="2" w:space="0"/>
          <w:between w:val="single" w:color="DEE0E3" w:sz="2" w:space="0"/>
        </w:pBdr>
        <w:spacing w:before="120" w:after="120" w:line="288" w:lineRule="auto"/>
        <w:ind w:left="0"/>
      </w:pPr>
    </w:p>
    <w:p w14:paraId="55233334">
      <w:pPr>
        <w:spacing w:before="320" w:after="120" w:line="288" w:lineRule="auto"/>
        <w:ind w:left="0"/>
        <w:jc w:val="left"/>
        <w:outlineLvl w:val="1"/>
      </w:pPr>
      <w:bookmarkStart w:id="40" w:name="heading_41"/>
      <w:r>
        <w:rPr>
          <w:rFonts w:ascii="Arial" w:hAnsi="Arial" w:eastAsia="等线" w:cs="Arial"/>
          <w:b/>
          <w:sz w:val="32"/>
        </w:rPr>
        <w:t>10. PC Upper Computer Software &amp; Modbus RTU Communication</w:t>
      </w:r>
      <w:bookmarkEnd w:id="40"/>
    </w:p>
    <w:p w14:paraId="4DD6E441">
      <w:pPr>
        <w:spacing w:before="300" w:after="120" w:line="288" w:lineRule="auto"/>
        <w:ind w:left="0"/>
        <w:jc w:val="left"/>
        <w:outlineLvl w:val="2"/>
      </w:pPr>
      <w:bookmarkStart w:id="41" w:name="heading_42"/>
      <w:r>
        <w:rPr>
          <w:rFonts w:ascii="Arial" w:hAnsi="Arial" w:eastAsia="等线" w:cs="Arial"/>
          <w:b/>
          <w:sz w:val="30"/>
        </w:rPr>
        <w:t>10.1 Software Download &amp; Installation Steps</w:t>
      </w:r>
      <w:bookmarkEnd w:id="41"/>
    </w:p>
    <w:p w14:paraId="6E5FF378">
      <w:pPr>
        <w:numPr>
          <w:ilvl w:val="0"/>
          <w:numId w:val="115"/>
        </w:numPr>
        <w:spacing w:before="120" w:after="120" w:line="288" w:lineRule="auto"/>
        <w:ind w:left="0"/>
        <w:jc w:val="left"/>
      </w:pPr>
      <w:r>
        <w:rPr>
          <w:rFonts w:ascii="Arial" w:hAnsi="Arial" w:eastAsia="等线" w:cs="Arial"/>
          <w:sz w:val="22"/>
        </w:rPr>
        <w:t xml:space="preserve">Open official website: </w:t>
      </w:r>
      <w:r>
        <w:fldChar w:fldCharType="begin"/>
      </w:r>
      <w:r>
        <w:instrText xml:space="preserve"> HYPERLINK "https://www.skytoppower.com" \h </w:instrText>
      </w:r>
      <w:r>
        <w:fldChar w:fldCharType="separate"/>
      </w:r>
      <w:r>
        <w:rPr>
          <w:rFonts w:ascii="Arial" w:hAnsi="Arial" w:eastAsia="等线" w:cs="Arial"/>
          <w:color w:val="3370FF"/>
          <w:sz w:val="22"/>
        </w:rPr>
        <w:t>https://www.skytoppower.com</w:t>
      </w:r>
      <w:r>
        <w:rPr>
          <w:rFonts w:ascii="Arial" w:hAnsi="Arial" w:eastAsia="等线" w:cs="Arial"/>
          <w:color w:val="3370FF"/>
          <w:sz w:val="22"/>
        </w:rPr>
        <w:fldChar w:fldCharType="end"/>
      </w:r>
    </w:p>
    <w:p w14:paraId="6BBC69F2">
      <w:pPr>
        <w:numPr>
          <w:ilvl w:val="0"/>
          <w:numId w:val="116"/>
        </w:numPr>
        <w:spacing w:before="120" w:after="120" w:line="288" w:lineRule="auto"/>
        <w:ind w:left="0"/>
        <w:jc w:val="left"/>
      </w:pPr>
      <w:r>
        <w:rPr>
          <w:rFonts w:ascii="Arial" w:hAnsi="Arial" w:eastAsia="等线" w:cs="Arial"/>
          <w:sz w:val="22"/>
        </w:rPr>
        <w:t>Navigate to SUPPORT → DOCUMENT section</w:t>
      </w:r>
    </w:p>
    <w:p w14:paraId="371C090A">
      <w:pPr>
        <w:numPr>
          <w:ilvl w:val="0"/>
          <w:numId w:val="117"/>
        </w:numPr>
        <w:spacing w:before="120" w:after="120" w:line="288" w:lineRule="auto"/>
        <w:ind w:left="0"/>
        <w:jc w:val="left"/>
      </w:pPr>
      <w:r>
        <w:rPr>
          <w:rFonts w:ascii="Arial" w:hAnsi="Arial" w:eastAsia="等线" w:cs="Arial"/>
          <w:sz w:val="22"/>
        </w:rPr>
        <w:t>Enter "REGULATED POWER SUPPLY" category</w:t>
      </w:r>
    </w:p>
    <w:p w14:paraId="67DFECC5">
      <w:pPr>
        <w:numPr>
          <w:ilvl w:val="0"/>
          <w:numId w:val="118"/>
        </w:numPr>
        <w:spacing w:before="120" w:after="120" w:line="288" w:lineRule="auto"/>
        <w:ind w:left="0"/>
        <w:jc w:val="left"/>
      </w:pPr>
      <w:r>
        <w:rPr>
          <w:rFonts w:ascii="Arial" w:hAnsi="Arial" w:eastAsia="等线" w:cs="Arial"/>
          <w:sz w:val="22"/>
        </w:rPr>
        <w:t>Download "STP2S Series Power Supply Upper Computer Installation Program" and complete installation on Windows PC</w:t>
      </w:r>
    </w:p>
    <w:p w14:paraId="139127A8">
      <w:pPr>
        <w:spacing w:before="300" w:after="120" w:line="288" w:lineRule="auto"/>
        <w:ind w:left="0"/>
        <w:jc w:val="left"/>
        <w:outlineLvl w:val="2"/>
      </w:pPr>
      <w:bookmarkStart w:id="42" w:name="heading_43"/>
      <w:r>
        <w:rPr>
          <w:rFonts w:ascii="Arial" w:hAnsi="Arial" w:eastAsia="等线" w:cs="Arial"/>
          <w:b/>
          <w:sz w:val="30"/>
        </w:rPr>
        <w:t>10.2 Communication Connection Requirements</w:t>
      </w:r>
      <w:bookmarkEnd w:id="42"/>
    </w:p>
    <w:p w14:paraId="75EF7C43">
      <w:pPr>
        <w:numPr>
          <w:ilvl w:val="0"/>
          <w:numId w:val="119"/>
        </w:numPr>
        <w:spacing w:before="120" w:after="120" w:line="288" w:lineRule="auto"/>
        <w:ind w:left="0"/>
        <w:jc w:val="left"/>
      </w:pPr>
      <w:r>
        <w:rPr>
          <w:rFonts w:ascii="Arial" w:hAnsi="Arial" w:eastAsia="等线" w:cs="Arial"/>
          <w:sz w:val="22"/>
        </w:rPr>
        <w:t>Prepare a 4-core data transmission USB Type-C cable (ordinary charging cables cannot transmit data).</w:t>
      </w:r>
    </w:p>
    <w:p w14:paraId="0328CA4E">
      <w:pPr>
        <w:numPr>
          <w:ilvl w:val="0"/>
          <w:numId w:val="120"/>
        </w:numPr>
        <w:spacing w:before="120" w:after="120" w:line="288" w:lineRule="auto"/>
        <w:ind w:left="0"/>
        <w:jc w:val="left"/>
      </w:pPr>
      <w:r>
        <w:rPr>
          <w:rFonts w:ascii="Arial" w:hAnsi="Arial" w:eastAsia="等线" w:cs="Arial"/>
          <w:sz w:val="22"/>
        </w:rPr>
        <w:t xml:space="preserve">Connect one end of cable to front panel </w:t>
      </w:r>
      <w:r>
        <w:rPr>
          <w:rFonts w:ascii="Arial" w:hAnsi="Arial" w:eastAsia="等线" w:cs="Arial"/>
          <w:b/>
          <w:sz w:val="22"/>
        </w:rPr>
        <w:t>USB-C COM Port</w:t>
      </w:r>
      <w:r>
        <w:rPr>
          <w:rFonts w:ascii="Arial" w:hAnsi="Arial" w:eastAsia="等线" w:cs="Arial"/>
          <w:sz w:val="22"/>
        </w:rPr>
        <w:t>, the other to PC USB port.</w:t>
      </w:r>
      <w:r>
        <w:rPr>
          <w:rFonts w:ascii="Arial" w:hAnsi="Arial" w:eastAsia="等线" w:cs="Arial"/>
          <w:sz w:val="22"/>
        </w:rPr>
        <w:br w:type="textWrapping"/>
      </w:r>
      <w:r>
        <w:rPr>
          <w:rFonts w:ascii="Arial" w:hAnsi="Arial" w:eastAsia="等线" w:cs="Arial"/>
          <w:sz w:val="22"/>
        </w:rPr>
        <w:t>⚠️ Do NOT plug into Type-C QC fast charging port for communication.</w:t>
      </w:r>
    </w:p>
    <w:p w14:paraId="5BE67643">
      <w:pPr>
        <w:spacing w:before="300" w:after="120" w:line="288" w:lineRule="auto"/>
        <w:ind w:left="0"/>
        <w:jc w:val="left"/>
        <w:outlineLvl w:val="2"/>
      </w:pPr>
      <w:bookmarkStart w:id="43" w:name="heading_44"/>
      <w:r>
        <w:rPr>
          <w:rFonts w:ascii="Arial" w:hAnsi="Arial" w:eastAsia="等线" w:cs="Arial"/>
          <w:b/>
          <w:sz w:val="30"/>
        </w:rPr>
        <w:t>10.3 PC Software Operation Steps</w:t>
      </w:r>
      <w:bookmarkEnd w:id="43"/>
    </w:p>
    <w:p w14:paraId="782BAFCC">
      <w:pPr>
        <w:numPr>
          <w:ilvl w:val="0"/>
          <w:numId w:val="121"/>
        </w:numPr>
        <w:spacing w:before="120" w:after="120" w:line="288" w:lineRule="auto"/>
        <w:ind w:left="0"/>
        <w:jc w:val="left"/>
      </w:pPr>
      <w:r>
        <w:rPr>
          <w:rFonts w:ascii="Arial" w:hAnsi="Arial" w:eastAsia="等线" w:cs="Arial"/>
          <w:sz w:val="22"/>
        </w:rPr>
        <w:t>Complete driver installation after software setup.</w:t>
      </w:r>
    </w:p>
    <w:p w14:paraId="3674A9F9">
      <w:pPr>
        <w:numPr>
          <w:ilvl w:val="0"/>
          <w:numId w:val="122"/>
        </w:numPr>
        <w:spacing w:before="120" w:after="120" w:line="288" w:lineRule="auto"/>
        <w:ind w:left="0"/>
        <w:jc w:val="left"/>
      </w:pPr>
      <w:r>
        <w:rPr>
          <w:rFonts w:ascii="Arial" w:hAnsi="Arial" w:eastAsia="等线" w:cs="Arial"/>
          <w:sz w:val="22"/>
        </w:rPr>
        <w:t>Launch the upper computer program, select the correct COM port and matching Modbus address set on the power supply menu.</w:t>
      </w:r>
    </w:p>
    <w:p w14:paraId="0F6610AE">
      <w:pPr>
        <w:numPr>
          <w:ilvl w:val="0"/>
          <w:numId w:val="123"/>
        </w:numPr>
        <w:spacing w:before="120" w:after="120" w:line="288" w:lineRule="auto"/>
        <w:ind w:left="0"/>
        <w:jc w:val="left"/>
      </w:pPr>
      <w:r>
        <w:rPr>
          <w:rFonts w:ascii="Arial" w:hAnsi="Arial" w:eastAsia="等线" w:cs="Arial"/>
          <w:sz w:val="22"/>
        </w:rPr>
        <w:t>Click "Connect Device" to establish communication link.</w:t>
      </w:r>
    </w:p>
    <w:p w14:paraId="5DDC3759">
      <w:pPr>
        <w:numPr>
          <w:ilvl w:val="0"/>
          <w:numId w:val="124"/>
        </w:numPr>
        <w:spacing w:before="120" w:after="120" w:line="288" w:lineRule="auto"/>
        <w:ind w:left="0"/>
        <w:jc w:val="left"/>
      </w:pPr>
      <w:r>
        <w:rPr>
          <w:rFonts w:ascii="Arial" w:hAnsi="Arial" w:eastAsia="等线" w:cs="Arial"/>
          <w:sz w:val="22"/>
        </w:rPr>
        <w:t>Remote functions supported: One-click set voltage/current, remote output start/stop, real-time data recording, continuous aging test parameter batch editing.</w:t>
      </w:r>
    </w:p>
    <w:p w14:paraId="53CF9E32">
      <w:pPr>
        <w:spacing w:before="300" w:after="120" w:line="288" w:lineRule="auto"/>
        <w:ind w:left="0"/>
        <w:jc w:val="left"/>
        <w:outlineLvl w:val="2"/>
      </w:pPr>
      <w:bookmarkStart w:id="44" w:name="heading_45"/>
      <w:r>
        <w:rPr>
          <w:rFonts w:ascii="Arial" w:hAnsi="Arial" w:eastAsia="等线" w:cs="Arial"/>
          <w:b/>
          <w:sz w:val="30"/>
        </w:rPr>
        <w:t>10.4 Modbus RTU Protocol Note</w:t>
      </w:r>
      <w:bookmarkEnd w:id="44"/>
    </w:p>
    <w:p w14:paraId="4737A856">
      <w:pPr>
        <w:spacing w:before="120" w:after="120" w:line="288" w:lineRule="auto"/>
        <w:ind w:left="0"/>
        <w:jc w:val="left"/>
      </w:pPr>
      <w:r>
        <w:rPr>
          <w:rFonts w:ascii="Arial" w:hAnsi="Arial" w:eastAsia="等线" w:cs="Arial"/>
          <w:sz w:val="22"/>
        </w:rPr>
        <w:t xml:space="preserve">The communication standard adopts Modbus RTU. For detailed register definitions, refer to independent document: </w:t>
      </w:r>
      <w:r>
        <w:rPr>
          <w:rFonts w:ascii="Arial" w:hAnsi="Arial" w:eastAsia="等线" w:cs="Arial"/>
          <w:i/>
          <w:sz w:val="22"/>
        </w:rPr>
        <w:t>Digital Power Supply Communication Protocol ModBusVxx</w:t>
      </w:r>
      <w:r>
        <w:rPr>
          <w:rFonts w:ascii="Arial" w:hAnsi="Arial" w:eastAsia="等线" w:cs="Arial"/>
          <w:sz w:val="22"/>
        </w:rPr>
        <w:t>.</w:t>
      </w:r>
    </w:p>
    <w:p w14:paraId="287D4364">
      <w:pPr>
        <w:spacing w:before="300" w:after="120" w:line="288" w:lineRule="auto"/>
        <w:ind w:left="0"/>
        <w:jc w:val="left"/>
        <w:outlineLvl w:val="2"/>
      </w:pPr>
      <w:bookmarkStart w:id="45" w:name="heading_46"/>
      <w:r>
        <w:rPr>
          <w:rFonts w:ascii="Arial" w:hAnsi="Arial" w:eastAsia="等线" w:cs="Arial"/>
          <w:b/>
          <w:sz w:val="30"/>
        </w:rPr>
        <w:t>10.5 Common Communication Failure Troubleshooting</w:t>
      </w:r>
      <w:bookmarkEnd w:id="45"/>
    </w:p>
    <w:p w14:paraId="22F01C7B">
      <w:pPr>
        <w:numPr>
          <w:ilvl w:val="0"/>
          <w:numId w:val="125"/>
        </w:numPr>
        <w:spacing w:before="120" w:after="120" w:line="288" w:lineRule="auto"/>
        <w:ind w:left="0"/>
        <w:jc w:val="left"/>
      </w:pPr>
      <w:r>
        <w:rPr>
          <w:rFonts w:ascii="Arial" w:hAnsi="Arial" w:eastAsia="等线" w:cs="Arial"/>
          <w:sz w:val="22"/>
        </w:rPr>
        <w:t>PC cannot recognize the unit: Use non-data charging cable / wrong Type-C port inserted / missing USB driver</w:t>
      </w:r>
    </w:p>
    <w:p w14:paraId="28C279EC">
      <w:pPr>
        <w:numPr>
          <w:ilvl w:val="0"/>
          <w:numId w:val="126"/>
        </w:numPr>
        <w:spacing w:before="120" w:after="120" w:line="288" w:lineRule="auto"/>
        <w:ind w:left="0"/>
        <w:jc w:val="left"/>
      </w:pPr>
      <w:r>
        <w:rPr>
          <w:rFonts w:ascii="Arial" w:hAnsi="Arial" w:eastAsia="等线" w:cs="Arial"/>
          <w:sz w:val="22"/>
        </w:rPr>
        <w:t>Connection failed after identification: Mismatched Modbus address or baud rate setting</w:t>
      </w:r>
    </w:p>
    <w:p w14:paraId="2AEF216E">
      <w:pPr>
        <w:numPr>
          <w:ilvl w:val="0"/>
          <w:numId w:val="127"/>
        </w:numPr>
        <w:spacing w:before="120" w:after="120" w:line="288" w:lineRule="auto"/>
        <w:ind w:left="0"/>
        <w:jc w:val="left"/>
      </w:pPr>
      <w:r>
        <w:rPr>
          <w:rFonts w:ascii="Arial" w:hAnsi="Arial" w:eastAsia="等线" w:cs="Arial"/>
          <w:sz w:val="22"/>
        </w:rPr>
        <w:t>Disconnected randomly: Loose Type-C cable contact</w:t>
      </w:r>
    </w:p>
    <w:p w14:paraId="6305B14E">
      <w:pPr>
        <w:pBdr>
          <w:bottom w:val="single" w:color="DEE0E3" w:sz="2" w:space="0"/>
          <w:between w:val="single" w:color="DEE0E3" w:sz="2" w:space="0"/>
        </w:pBdr>
        <w:spacing w:before="120" w:after="120" w:line="288" w:lineRule="auto"/>
        <w:ind w:left="0"/>
      </w:pPr>
    </w:p>
    <w:p w14:paraId="04A03F82">
      <w:pPr>
        <w:spacing w:before="320" w:after="120" w:line="288" w:lineRule="auto"/>
        <w:ind w:left="0"/>
        <w:jc w:val="left"/>
        <w:outlineLvl w:val="1"/>
      </w:pPr>
      <w:bookmarkStart w:id="46" w:name="heading_47"/>
      <w:r>
        <w:rPr>
          <w:rFonts w:ascii="Arial" w:hAnsi="Arial" w:eastAsia="等线" w:cs="Arial"/>
          <w:b/>
          <w:sz w:val="32"/>
        </w:rPr>
        <w:t>11. Multi-Layer Protection Mechanism (OVP/OCP/OPP/OTP)</w:t>
      </w:r>
      <w:bookmarkEnd w:id="46"/>
    </w:p>
    <w:p w14:paraId="46794B69">
      <w:pPr>
        <w:spacing w:before="300" w:after="120" w:line="288" w:lineRule="auto"/>
        <w:ind w:left="0"/>
        <w:jc w:val="left"/>
        <w:outlineLvl w:val="2"/>
      </w:pPr>
      <w:bookmarkStart w:id="47" w:name="heading_48"/>
      <w:r>
        <w:rPr>
          <w:rFonts w:ascii="Arial" w:hAnsi="Arial" w:eastAsia="等线" w:cs="Arial"/>
          <w:b/>
          <w:sz w:val="30"/>
        </w:rPr>
        <w:t>11.1 OVP Over-Voltage Protection</w:t>
      </w:r>
      <w:bookmarkEnd w:id="47"/>
    </w:p>
    <w:p w14:paraId="0B88ECF7">
      <w:pPr>
        <w:numPr>
          <w:ilvl w:val="0"/>
          <w:numId w:val="128"/>
        </w:numPr>
        <w:spacing w:before="120" w:after="120" w:line="288" w:lineRule="auto"/>
        <w:ind w:left="0"/>
        <w:jc w:val="left"/>
      </w:pPr>
      <w:r>
        <w:rPr>
          <w:rFonts w:ascii="Arial" w:hAnsi="Arial" w:eastAsia="等线" w:cs="Arial"/>
          <w:sz w:val="22"/>
        </w:rPr>
        <w:t>Trigger Condition: Real output voltage exceeds customized OVP threshold</w:t>
      </w:r>
    </w:p>
    <w:p w14:paraId="18C7FF6B">
      <w:pPr>
        <w:numPr>
          <w:ilvl w:val="0"/>
          <w:numId w:val="129"/>
        </w:numPr>
        <w:spacing w:before="120" w:after="120" w:line="288" w:lineRule="auto"/>
        <w:ind w:left="0"/>
        <w:jc w:val="left"/>
      </w:pPr>
      <w:r>
        <w:rPr>
          <w:rFonts w:ascii="Arial" w:hAnsi="Arial" w:eastAsia="等线" w:cs="Arial"/>
          <w:sz w:val="22"/>
        </w:rPr>
        <w:t>Performance: Instantly cut DC output, system lock alarm</w:t>
      </w:r>
    </w:p>
    <w:p w14:paraId="0F6AD12D">
      <w:pPr>
        <w:numPr>
          <w:ilvl w:val="0"/>
          <w:numId w:val="130"/>
        </w:numPr>
        <w:spacing w:before="120" w:after="120" w:line="288" w:lineRule="auto"/>
        <w:ind w:left="0"/>
        <w:jc w:val="left"/>
      </w:pPr>
      <w:r>
        <w:rPr>
          <w:rFonts w:ascii="Arial" w:hAnsi="Arial" w:eastAsia="等线" w:cs="Arial"/>
          <w:sz w:val="22"/>
        </w:rPr>
        <w:t>Reset Method: Power the unit off and restart, or reset OVP value in menu</w:t>
      </w:r>
    </w:p>
    <w:p w14:paraId="64D9652D">
      <w:pPr>
        <w:spacing w:before="300" w:after="120" w:line="288" w:lineRule="auto"/>
        <w:ind w:left="0"/>
        <w:jc w:val="left"/>
        <w:outlineLvl w:val="2"/>
      </w:pPr>
      <w:bookmarkStart w:id="48" w:name="heading_49"/>
      <w:r>
        <w:rPr>
          <w:rFonts w:ascii="Arial" w:hAnsi="Arial" w:eastAsia="等线" w:cs="Arial"/>
          <w:b/>
          <w:sz w:val="30"/>
        </w:rPr>
        <w:t>11.2 OCP Over-Current Protection</w:t>
      </w:r>
      <w:bookmarkEnd w:id="48"/>
    </w:p>
    <w:p w14:paraId="4E97F331">
      <w:pPr>
        <w:numPr>
          <w:ilvl w:val="0"/>
          <w:numId w:val="131"/>
        </w:numPr>
        <w:spacing w:before="120" w:after="120" w:line="288" w:lineRule="auto"/>
        <w:ind w:left="0"/>
        <w:jc w:val="left"/>
      </w:pPr>
      <w:r>
        <w:rPr>
          <w:rFonts w:ascii="Arial" w:hAnsi="Arial" w:eastAsia="等线" w:cs="Arial"/>
          <w:sz w:val="22"/>
        </w:rPr>
        <w:t>Trigger Condition: Output current exceeds OCP limit (short circuit, overload load)</w:t>
      </w:r>
    </w:p>
    <w:p w14:paraId="4726F24F">
      <w:pPr>
        <w:numPr>
          <w:ilvl w:val="0"/>
          <w:numId w:val="132"/>
        </w:numPr>
        <w:spacing w:before="120" w:after="120" w:line="288" w:lineRule="auto"/>
        <w:ind w:left="0"/>
        <w:jc w:val="left"/>
      </w:pPr>
      <w:r>
        <w:rPr>
          <w:rFonts w:ascii="Arial" w:hAnsi="Arial" w:eastAsia="等线" w:cs="Arial"/>
          <w:sz w:val="22"/>
        </w:rPr>
        <w:t>Performance: OCP indicator lights up, output immediately shut down</w:t>
      </w:r>
    </w:p>
    <w:p w14:paraId="3717F1DB">
      <w:pPr>
        <w:numPr>
          <w:ilvl w:val="0"/>
          <w:numId w:val="133"/>
        </w:numPr>
        <w:spacing w:before="120" w:after="120" w:line="288" w:lineRule="auto"/>
        <w:ind w:left="0"/>
        <w:jc w:val="left"/>
      </w:pPr>
      <w:r>
        <w:rPr>
          <w:rFonts w:ascii="Arial" w:hAnsi="Arial" w:eastAsia="等线" w:cs="Arial"/>
          <w:sz w:val="22"/>
        </w:rPr>
        <w:t>Reset Method: Short press composite start/stop menu button directly without reboot</w:t>
      </w:r>
    </w:p>
    <w:p w14:paraId="24E5EA00">
      <w:pPr>
        <w:spacing w:before="300" w:after="120" w:line="288" w:lineRule="auto"/>
        <w:ind w:left="0"/>
        <w:jc w:val="left"/>
        <w:outlineLvl w:val="2"/>
      </w:pPr>
      <w:bookmarkStart w:id="49" w:name="heading_50"/>
      <w:r>
        <w:rPr>
          <w:rFonts w:ascii="Arial" w:hAnsi="Arial" w:eastAsia="等线" w:cs="Arial"/>
          <w:b/>
          <w:sz w:val="30"/>
        </w:rPr>
        <w:t>11.3 OPP Over-Power Protection</w:t>
      </w:r>
      <w:bookmarkEnd w:id="49"/>
    </w:p>
    <w:p w14:paraId="37FDE793">
      <w:pPr>
        <w:numPr>
          <w:ilvl w:val="0"/>
          <w:numId w:val="134"/>
        </w:numPr>
        <w:spacing w:before="120" w:after="120" w:line="288" w:lineRule="auto"/>
        <w:ind w:left="0"/>
        <w:jc w:val="left"/>
      </w:pPr>
      <w:r>
        <w:rPr>
          <w:rFonts w:ascii="Arial" w:hAnsi="Arial" w:eastAsia="等线" w:cs="Arial"/>
          <w:sz w:val="22"/>
        </w:rPr>
        <w:t>Trigger Condition: Output power exceeds preset OPP power limit</w:t>
      </w:r>
    </w:p>
    <w:p w14:paraId="5FB07AD8">
      <w:pPr>
        <w:numPr>
          <w:ilvl w:val="0"/>
          <w:numId w:val="135"/>
        </w:numPr>
        <w:spacing w:before="120" w:after="120" w:line="288" w:lineRule="auto"/>
        <w:ind w:left="0"/>
        <w:jc w:val="left"/>
      </w:pPr>
      <w:r>
        <w:rPr>
          <w:rFonts w:ascii="Arial" w:hAnsi="Arial" w:eastAsia="等线" w:cs="Arial"/>
          <w:sz w:val="22"/>
        </w:rPr>
        <w:t>Performance: Output cut off to avoid load over-power damage</w:t>
      </w:r>
    </w:p>
    <w:p w14:paraId="6FEECF29">
      <w:pPr>
        <w:numPr>
          <w:ilvl w:val="0"/>
          <w:numId w:val="136"/>
        </w:numPr>
        <w:spacing w:before="120" w:after="120" w:line="288" w:lineRule="auto"/>
        <w:ind w:left="0"/>
        <w:jc w:val="left"/>
      </w:pPr>
      <w:r>
        <w:rPr>
          <w:rFonts w:ascii="Arial" w:hAnsi="Arial" w:eastAsia="等线" w:cs="Arial"/>
          <w:sz w:val="22"/>
        </w:rPr>
        <w:t>Reset Method: Short press composite menu button</w:t>
      </w:r>
    </w:p>
    <w:p w14:paraId="66E957D1">
      <w:pPr>
        <w:spacing w:before="300" w:after="120" w:line="288" w:lineRule="auto"/>
        <w:ind w:left="0"/>
        <w:jc w:val="left"/>
        <w:outlineLvl w:val="2"/>
      </w:pPr>
      <w:bookmarkStart w:id="50" w:name="heading_51"/>
      <w:r>
        <w:rPr>
          <w:rFonts w:ascii="Arial" w:hAnsi="Arial" w:eastAsia="等线" w:cs="Arial"/>
          <w:b/>
          <w:sz w:val="30"/>
        </w:rPr>
        <w:t>11.4 OTP Over-Temperature Protection</w:t>
      </w:r>
      <w:bookmarkEnd w:id="50"/>
    </w:p>
    <w:p w14:paraId="1F2C620C">
      <w:pPr>
        <w:numPr>
          <w:ilvl w:val="0"/>
          <w:numId w:val="137"/>
        </w:numPr>
        <w:spacing w:before="120" w:after="120" w:line="288" w:lineRule="auto"/>
        <w:ind w:left="0"/>
        <w:jc w:val="left"/>
      </w:pPr>
      <w:r>
        <w:rPr>
          <w:rFonts w:ascii="Arial" w:hAnsi="Arial" w:eastAsia="等线" w:cs="Arial"/>
          <w:sz w:val="22"/>
        </w:rPr>
        <w:t>Trigger Condition: Internal temperature exceeds TEMP menu setting value</w:t>
      </w:r>
    </w:p>
    <w:p w14:paraId="640D9892">
      <w:pPr>
        <w:numPr>
          <w:ilvl w:val="0"/>
          <w:numId w:val="138"/>
        </w:numPr>
        <w:spacing w:before="120" w:after="120" w:line="288" w:lineRule="auto"/>
        <w:ind w:left="0"/>
        <w:jc w:val="left"/>
      </w:pPr>
      <w:r>
        <w:rPr>
          <w:rFonts w:ascii="Arial" w:hAnsi="Arial" w:eastAsia="等线" w:cs="Arial"/>
          <w:sz w:val="22"/>
        </w:rPr>
        <w:t>Performance: All output shut down, fan runs at full speed</w:t>
      </w:r>
    </w:p>
    <w:p w14:paraId="52C60BBD">
      <w:pPr>
        <w:numPr>
          <w:ilvl w:val="0"/>
          <w:numId w:val="139"/>
        </w:numPr>
        <w:spacing w:before="120" w:after="120" w:line="288" w:lineRule="auto"/>
        <w:ind w:left="0"/>
        <w:jc w:val="left"/>
      </w:pPr>
      <w:r>
        <w:rPr>
          <w:rFonts w:ascii="Arial" w:hAnsi="Arial" w:eastAsia="等线" w:cs="Arial"/>
          <w:sz w:val="22"/>
        </w:rPr>
        <w:t>Reset Method: Wait for internal temperature to drop, then restart the unit</w:t>
      </w:r>
    </w:p>
    <w:p w14:paraId="569E0825">
      <w:pPr>
        <w:spacing w:before="300" w:after="120" w:line="288" w:lineRule="auto"/>
        <w:ind w:left="0"/>
        <w:jc w:val="left"/>
        <w:outlineLvl w:val="2"/>
      </w:pPr>
      <w:bookmarkStart w:id="51" w:name="heading_52"/>
      <w:r>
        <w:rPr>
          <w:rFonts w:ascii="Arial" w:hAnsi="Arial" w:eastAsia="等线" w:cs="Arial"/>
          <w:b/>
          <w:sz w:val="30"/>
        </w:rPr>
        <w:t>Protection Classification Summary</w:t>
      </w:r>
      <w:bookmarkEnd w:id="51"/>
    </w:p>
    <w:p w14:paraId="5A787559">
      <w:pPr>
        <w:spacing w:before="120" w:after="120" w:line="288" w:lineRule="auto"/>
        <w:ind w:left="0"/>
        <w:jc w:val="left"/>
      </w:pPr>
      <w:r>
        <w:rPr>
          <w:rFonts w:ascii="Arial" w:hAnsi="Arial" w:eastAsia="等线" w:cs="Arial"/>
          <w:sz w:val="22"/>
        </w:rPr>
        <w:t>One-click resettable protection: OCP, OPP</w:t>
      </w:r>
      <w:r>
        <w:rPr>
          <w:rFonts w:ascii="Arial" w:hAnsi="Arial" w:eastAsia="等线" w:cs="Arial"/>
          <w:sz w:val="22"/>
        </w:rPr>
        <w:br w:type="textWrapping"/>
      </w:r>
      <w:r>
        <w:rPr>
          <w:rFonts w:ascii="Arial" w:hAnsi="Arial" w:eastAsia="等线" w:cs="Arial"/>
          <w:sz w:val="22"/>
        </w:rPr>
        <w:t>Power-cycle required protection: OVP, OTP</w:t>
      </w:r>
    </w:p>
    <w:p w14:paraId="5F225701">
      <w:pPr>
        <w:pBdr>
          <w:bottom w:val="single" w:color="DEE0E3" w:sz="2" w:space="0"/>
          <w:between w:val="single" w:color="DEE0E3" w:sz="2" w:space="0"/>
        </w:pBdr>
        <w:spacing w:before="120" w:after="120" w:line="288" w:lineRule="auto"/>
        <w:ind w:left="0"/>
      </w:pPr>
    </w:p>
    <w:p w14:paraId="00A4CF8A">
      <w:pPr>
        <w:spacing w:before="320" w:after="120" w:line="288" w:lineRule="auto"/>
        <w:ind w:left="0"/>
        <w:jc w:val="left"/>
        <w:outlineLvl w:val="1"/>
      </w:pPr>
      <w:bookmarkStart w:id="52" w:name="heading_53"/>
      <w:r>
        <w:rPr>
          <w:rFonts w:ascii="Arial" w:hAnsi="Arial" w:eastAsia="等线" w:cs="Arial"/>
          <w:b/>
          <w:sz w:val="32"/>
        </w:rPr>
        <w:t>12. Practical Application Operation Cases</w:t>
      </w:r>
      <w:bookmarkEnd w:id="52"/>
    </w:p>
    <w:p w14:paraId="7E1CEC08">
      <w:pPr>
        <w:spacing w:before="300" w:after="120" w:line="288" w:lineRule="auto"/>
        <w:ind w:left="0"/>
        <w:jc w:val="left"/>
        <w:outlineLvl w:val="2"/>
      </w:pPr>
      <w:bookmarkStart w:id="53" w:name="heading_54"/>
      <w:r>
        <w:rPr>
          <w:rFonts w:ascii="Arial" w:hAnsi="Arial" w:eastAsia="等线" w:cs="Arial"/>
          <w:b/>
          <w:sz w:val="30"/>
        </w:rPr>
        <w:t>Case 1: Digital Repair CV Mode Power Supply (5V MCU Board)</w:t>
      </w:r>
      <w:bookmarkEnd w:id="53"/>
    </w:p>
    <w:p w14:paraId="11F115AD">
      <w:pPr>
        <w:numPr>
          <w:ilvl w:val="0"/>
          <w:numId w:val="140"/>
        </w:numPr>
        <w:spacing w:before="120" w:after="120" w:line="288" w:lineRule="auto"/>
        <w:ind w:left="0"/>
        <w:jc w:val="left"/>
      </w:pPr>
      <w:r>
        <w:rPr>
          <w:rFonts w:ascii="Arial" w:hAnsi="Arial" w:eastAsia="等线" w:cs="Arial"/>
          <w:sz w:val="22"/>
        </w:rPr>
        <w:t>Power on, enter menu "NO" and set to OFF (no auto output).</w:t>
      </w:r>
    </w:p>
    <w:p w14:paraId="0513E6E8">
      <w:pPr>
        <w:numPr>
          <w:ilvl w:val="0"/>
          <w:numId w:val="141"/>
        </w:numPr>
        <w:spacing w:before="120" w:after="120" w:line="288" w:lineRule="auto"/>
        <w:ind w:left="0"/>
        <w:jc w:val="left"/>
      </w:pPr>
      <w:r>
        <w:rPr>
          <w:rFonts w:ascii="Arial" w:hAnsi="Arial" w:eastAsia="等线" w:cs="Arial"/>
          <w:sz w:val="22"/>
        </w:rPr>
        <w:t>Pre-set V=5.000V, I=2.000A.</w:t>
      </w:r>
    </w:p>
    <w:p w14:paraId="4A1A73D6">
      <w:pPr>
        <w:numPr>
          <w:ilvl w:val="0"/>
          <w:numId w:val="142"/>
        </w:numPr>
        <w:spacing w:before="120" w:after="120" w:line="288" w:lineRule="auto"/>
        <w:ind w:left="0"/>
        <w:jc w:val="left"/>
      </w:pPr>
      <w:r>
        <w:rPr>
          <w:rFonts w:ascii="Arial" w:hAnsi="Arial" w:eastAsia="等线" w:cs="Arial"/>
          <w:sz w:val="22"/>
        </w:rPr>
        <w:t>Connect MCU board to output terminals with correct polarity.</w:t>
      </w:r>
    </w:p>
    <w:p w14:paraId="3EE541C9">
      <w:pPr>
        <w:numPr>
          <w:ilvl w:val="0"/>
          <w:numId w:val="143"/>
        </w:numPr>
        <w:spacing w:before="120" w:after="120" w:line="288" w:lineRule="auto"/>
        <w:ind w:left="0"/>
        <w:jc w:val="left"/>
      </w:pPr>
      <w:r>
        <w:rPr>
          <w:rFonts w:ascii="Arial" w:hAnsi="Arial" w:eastAsia="等线" w:cs="Arial"/>
          <w:sz w:val="22"/>
        </w:rPr>
        <w:t>Short press menu button to activate output, CV lamp lights up.</w:t>
      </w:r>
    </w:p>
    <w:p w14:paraId="09694863">
      <w:pPr>
        <w:spacing w:before="300" w:after="120" w:line="288" w:lineRule="auto"/>
        <w:ind w:left="0"/>
        <w:jc w:val="left"/>
        <w:outlineLvl w:val="2"/>
      </w:pPr>
      <w:bookmarkStart w:id="54" w:name="heading_55"/>
      <w:r>
        <w:rPr>
          <w:rFonts w:ascii="Arial" w:hAnsi="Arial" w:eastAsia="等线" w:cs="Arial"/>
          <w:b/>
          <w:sz w:val="30"/>
        </w:rPr>
        <w:t>Case 2: Single-Cell Lithium Battery CC Constant Current Charging</w:t>
      </w:r>
      <w:bookmarkEnd w:id="54"/>
    </w:p>
    <w:p w14:paraId="0953D3EF">
      <w:pPr>
        <w:numPr>
          <w:ilvl w:val="0"/>
          <w:numId w:val="144"/>
        </w:numPr>
        <w:spacing w:before="120" w:after="120" w:line="288" w:lineRule="auto"/>
        <w:ind w:left="0"/>
        <w:jc w:val="left"/>
      </w:pPr>
      <w:r>
        <w:rPr>
          <w:rFonts w:ascii="Arial" w:hAnsi="Arial" w:eastAsia="等线" w:cs="Arial"/>
          <w:sz w:val="22"/>
        </w:rPr>
        <w:t>Enter menu, set OVP to 4.200V to prevent overcharging.</w:t>
      </w:r>
    </w:p>
    <w:p w14:paraId="4A8A1E3A">
      <w:pPr>
        <w:numPr>
          <w:ilvl w:val="0"/>
          <w:numId w:val="145"/>
        </w:numPr>
        <w:spacing w:before="120" w:after="120" w:line="288" w:lineRule="auto"/>
        <w:ind w:left="0"/>
        <w:jc w:val="left"/>
      </w:pPr>
      <w:r>
        <w:rPr>
          <w:rFonts w:ascii="Arial" w:hAnsi="Arial" w:eastAsia="等线" w:cs="Arial"/>
          <w:sz w:val="22"/>
        </w:rPr>
        <w:t>Switch to CC mode preset: V=5.000V, I=0.500A.</w:t>
      </w:r>
    </w:p>
    <w:p w14:paraId="2754077F">
      <w:pPr>
        <w:numPr>
          <w:ilvl w:val="0"/>
          <w:numId w:val="146"/>
        </w:numPr>
        <w:spacing w:before="120" w:after="120" w:line="288" w:lineRule="auto"/>
        <w:ind w:left="0"/>
        <w:jc w:val="left"/>
      </w:pPr>
      <w:r>
        <w:rPr>
          <w:rFonts w:ascii="Arial" w:hAnsi="Arial" w:eastAsia="等线" w:cs="Arial"/>
          <w:sz w:val="22"/>
        </w:rPr>
        <w:t>Connect battery positive to red terminal, negative to black terminal.</w:t>
      </w:r>
    </w:p>
    <w:p w14:paraId="6C5F6FDB">
      <w:pPr>
        <w:numPr>
          <w:ilvl w:val="0"/>
          <w:numId w:val="147"/>
        </w:numPr>
        <w:spacing w:before="120" w:after="120" w:line="288" w:lineRule="auto"/>
        <w:ind w:left="0"/>
        <w:jc w:val="left"/>
      </w:pPr>
      <w:r>
        <w:rPr>
          <w:rFonts w:ascii="Arial" w:hAnsi="Arial" w:eastAsia="等线" w:cs="Arial"/>
          <w:sz w:val="22"/>
        </w:rPr>
        <w:t>Enable output; CC lamp stays lit during charging. When battery is full, unit auto switches to CV mode and reduces charging current.</w:t>
      </w:r>
    </w:p>
    <w:p w14:paraId="0F949DD7">
      <w:pPr>
        <w:spacing w:before="300" w:after="120" w:line="288" w:lineRule="auto"/>
        <w:ind w:left="0"/>
        <w:jc w:val="left"/>
        <w:outlineLvl w:val="2"/>
      </w:pPr>
      <w:bookmarkStart w:id="55" w:name="heading_56"/>
      <w:r>
        <w:rPr>
          <w:rFonts w:ascii="Arial" w:hAnsi="Arial" w:eastAsia="等线" w:cs="Arial"/>
          <w:b/>
          <w:sz w:val="30"/>
        </w:rPr>
        <w:t>Case 3: LED Bead Constant Current Aging Test</w:t>
      </w:r>
      <w:bookmarkEnd w:id="55"/>
    </w:p>
    <w:p w14:paraId="4C55773C">
      <w:pPr>
        <w:numPr>
          <w:ilvl w:val="0"/>
          <w:numId w:val="148"/>
        </w:numPr>
        <w:spacing w:before="120" w:after="120" w:line="288" w:lineRule="auto"/>
        <w:ind w:left="0"/>
        <w:jc w:val="left"/>
      </w:pPr>
      <w:r>
        <w:rPr>
          <w:rFonts w:ascii="Arial" w:hAnsi="Arial" w:eastAsia="等线" w:cs="Arial"/>
          <w:sz w:val="22"/>
        </w:rPr>
        <w:t>Set voltage 3V higher than LED rated working voltage.</w:t>
      </w:r>
    </w:p>
    <w:p w14:paraId="7A46B870">
      <w:pPr>
        <w:numPr>
          <w:ilvl w:val="0"/>
          <w:numId w:val="149"/>
        </w:numPr>
        <w:spacing w:before="120" w:after="120" w:line="288" w:lineRule="auto"/>
        <w:ind w:left="0"/>
        <w:jc w:val="left"/>
      </w:pPr>
      <w:r>
        <w:rPr>
          <w:rFonts w:ascii="Arial" w:hAnsi="Arial" w:eastAsia="等线" w:cs="Arial"/>
          <w:sz w:val="22"/>
        </w:rPr>
        <w:t>Adjust current to LED rated constant current value.</w:t>
      </w:r>
    </w:p>
    <w:p w14:paraId="15FCD77A">
      <w:pPr>
        <w:numPr>
          <w:ilvl w:val="0"/>
          <w:numId w:val="150"/>
        </w:numPr>
        <w:spacing w:before="120" w:after="120" w:line="288" w:lineRule="auto"/>
        <w:ind w:left="0"/>
        <w:jc w:val="left"/>
      </w:pPr>
      <w:r>
        <w:rPr>
          <w:rFonts w:ascii="Arial" w:hAnsi="Arial" w:eastAsia="等线" w:cs="Arial"/>
          <w:sz w:val="22"/>
        </w:rPr>
        <w:t>Connect LED series load to output terminals, start output for long-term aging test.</w:t>
      </w:r>
    </w:p>
    <w:p w14:paraId="217E86AE">
      <w:pPr>
        <w:spacing w:before="300" w:after="120" w:line="288" w:lineRule="auto"/>
        <w:ind w:left="0"/>
        <w:jc w:val="left"/>
        <w:outlineLvl w:val="2"/>
      </w:pPr>
      <w:bookmarkStart w:id="56" w:name="heading_57"/>
      <w:r>
        <w:rPr>
          <w:rFonts w:ascii="Arial" w:hAnsi="Arial" w:eastAsia="等线" w:cs="Arial"/>
          <w:b/>
          <w:sz w:val="30"/>
        </w:rPr>
        <w:t>Case 4: PC Automated Batch Aging Test</w:t>
      </w:r>
      <w:bookmarkEnd w:id="56"/>
    </w:p>
    <w:p w14:paraId="1662AE39">
      <w:pPr>
        <w:numPr>
          <w:ilvl w:val="0"/>
          <w:numId w:val="151"/>
        </w:numPr>
        <w:spacing w:before="120" w:after="120" w:line="288" w:lineRule="auto"/>
        <w:ind w:left="0"/>
        <w:jc w:val="left"/>
      </w:pPr>
      <w:r>
        <w:rPr>
          <w:rFonts w:ascii="Arial" w:hAnsi="Arial" w:eastAsia="等线" w:cs="Arial"/>
          <w:sz w:val="22"/>
        </w:rPr>
        <w:t>Connect power supply to PC via 4-core data Type-C cable.</w:t>
      </w:r>
    </w:p>
    <w:p w14:paraId="71401641">
      <w:pPr>
        <w:numPr>
          <w:ilvl w:val="0"/>
          <w:numId w:val="152"/>
        </w:numPr>
        <w:spacing w:before="120" w:after="120" w:line="288" w:lineRule="auto"/>
        <w:ind w:left="0"/>
        <w:jc w:val="left"/>
      </w:pPr>
      <w:r>
        <w:rPr>
          <w:rFonts w:ascii="Arial" w:hAnsi="Arial" w:eastAsia="等线" w:cs="Arial"/>
          <w:sz w:val="22"/>
        </w:rPr>
        <w:t>Set Modbus address in menu, match address in upper computer software.</w:t>
      </w:r>
    </w:p>
    <w:p w14:paraId="13D39E90">
      <w:pPr>
        <w:numPr>
          <w:ilvl w:val="0"/>
          <w:numId w:val="153"/>
        </w:numPr>
        <w:spacing w:before="120" w:after="120" w:line="288" w:lineRule="auto"/>
        <w:ind w:left="0"/>
        <w:jc w:val="left"/>
      </w:pPr>
      <w:r>
        <w:rPr>
          <w:rFonts w:ascii="Arial" w:hAnsi="Arial" w:eastAsia="等线" w:cs="Arial"/>
          <w:sz w:val="22"/>
        </w:rPr>
        <w:t>Edit cycle voltage/current parameters on software, start automatic timed aging test.</w:t>
      </w:r>
    </w:p>
    <w:p w14:paraId="66D3C84D">
      <w:pPr>
        <w:pBdr>
          <w:bottom w:val="single" w:color="DEE0E3" w:sz="2" w:space="0"/>
          <w:between w:val="single" w:color="DEE0E3" w:sz="2" w:space="0"/>
        </w:pBdr>
        <w:spacing w:before="120" w:after="120" w:line="288" w:lineRule="auto"/>
        <w:ind w:left="0"/>
      </w:pPr>
    </w:p>
    <w:p w14:paraId="48E06D60">
      <w:pPr>
        <w:spacing w:before="320" w:after="120" w:line="288" w:lineRule="auto"/>
        <w:ind w:left="0"/>
        <w:jc w:val="left"/>
        <w:outlineLvl w:val="1"/>
      </w:pPr>
      <w:bookmarkStart w:id="57" w:name="heading_58"/>
      <w:r>
        <w:rPr>
          <w:rFonts w:ascii="Arial" w:hAnsi="Arial" w:eastAsia="等线" w:cs="Arial"/>
          <w:b/>
          <w:sz w:val="32"/>
        </w:rPr>
        <w:t>13. Troubleshooting Guide</w:t>
      </w:r>
      <w:bookmarkEnd w:id="57"/>
    </w:p>
    <w:tbl>
      <w:tblPr>
        <w:tblStyle w:val="3"/>
        <w:tblW w:w="0" w:type="auto"/>
        <w:tblInd w:w="53"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707"/>
        <w:gridCol w:w="2760"/>
        <w:gridCol w:w="2760"/>
      </w:tblGrid>
      <w:tr w14:paraId="11CDED1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07" w:type="dxa"/>
            <w:tcMar>
              <w:top w:w="60" w:type="dxa"/>
              <w:left w:w="120" w:type="dxa"/>
              <w:bottom w:w="30" w:type="dxa"/>
              <w:right w:w="120" w:type="dxa"/>
            </w:tcMar>
          </w:tcPr>
          <w:p w14:paraId="372A04A1">
            <w:pPr>
              <w:spacing w:before="120" w:after="120" w:line="288" w:lineRule="auto"/>
              <w:ind w:left="0"/>
              <w:jc w:val="left"/>
            </w:pPr>
            <w:r>
              <w:rPr>
                <w:rFonts w:ascii="Arial" w:hAnsi="Arial" w:eastAsia="等线" w:cs="Arial"/>
                <w:sz w:val="22"/>
              </w:rPr>
              <w:t>Fault Phenomenon</w:t>
            </w:r>
          </w:p>
        </w:tc>
        <w:tc>
          <w:tcPr>
            <w:tcW w:w="2760" w:type="dxa"/>
            <w:tcMar>
              <w:top w:w="60" w:type="dxa"/>
              <w:left w:w="120" w:type="dxa"/>
              <w:bottom w:w="30" w:type="dxa"/>
              <w:right w:w="120" w:type="dxa"/>
            </w:tcMar>
          </w:tcPr>
          <w:p w14:paraId="6359D06D">
            <w:pPr>
              <w:spacing w:before="120" w:after="120" w:line="288" w:lineRule="auto"/>
              <w:ind w:left="0"/>
              <w:jc w:val="left"/>
            </w:pPr>
            <w:r>
              <w:rPr>
                <w:rFonts w:ascii="Arial" w:hAnsi="Arial" w:eastAsia="等线" w:cs="Arial"/>
                <w:sz w:val="22"/>
              </w:rPr>
              <w:t>Root Cause</w:t>
            </w:r>
          </w:p>
        </w:tc>
        <w:tc>
          <w:tcPr>
            <w:tcW w:w="2760" w:type="dxa"/>
            <w:tcMar>
              <w:top w:w="60" w:type="dxa"/>
              <w:left w:w="120" w:type="dxa"/>
              <w:bottom w:w="30" w:type="dxa"/>
              <w:right w:w="120" w:type="dxa"/>
            </w:tcMar>
          </w:tcPr>
          <w:p w14:paraId="1F852F8E">
            <w:pPr>
              <w:spacing w:before="120" w:after="120" w:line="288" w:lineRule="auto"/>
              <w:ind w:left="0"/>
              <w:jc w:val="left"/>
            </w:pPr>
            <w:r>
              <w:rPr>
                <w:rFonts w:ascii="Arial" w:hAnsi="Arial" w:eastAsia="等线" w:cs="Arial"/>
                <w:sz w:val="22"/>
              </w:rPr>
              <w:t>Quick Solution</w:t>
            </w:r>
          </w:p>
        </w:tc>
      </w:tr>
      <w:tr w14:paraId="2E6744A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07" w:type="dxa"/>
            <w:tcMar>
              <w:top w:w="60" w:type="dxa"/>
              <w:left w:w="120" w:type="dxa"/>
              <w:bottom w:w="30" w:type="dxa"/>
              <w:right w:w="120" w:type="dxa"/>
            </w:tcMar>
          </w:tcPr>
          <w:p w14:paraId="425BE52F">
            <w:pPr>
              <w:spacing w:before="120" w:after="120" w:line="288" w:lineRule="auto"/>
              <w:ind w:left="0"/>
              <w:jc w:val="left"/>
            </w:pPr>
            <w:r>
              <w:rPr>
                <w:rFonts w:ascii="Arial" w:hAnsi="Arial" w:eastAsia="等线" w:cs="Arial"/>
                <w:sz w:val="22"/>
              </w:rPr>
              <w:t>No screen display after power on</w:t>
            </w:r>
          </w:p>
        </w:tc>
        <w:tc>
          <w:tcPr>
            <w:tcW w:w="2760" w:type="dxa"/>
            <w:tcMar>
              <w:top w:w="60" w:type="dxa"/>
              <w:left w:w="120" w:type="dxa"/>
              <w:bottom w:w="30" w:type="dxa"/>
              <w:right w:w="120" w:type="dxa"/>
            </w:tcMar>
          </w:tcPr>
          <w:p w14:paraId="6A22293F">
            <w:pPr>
              <w:spacing w:before="120" w:after="120" w:line="288" w:lineRule="auto"/>
              <w:ind w:left="0"/>
              <w:jc w:val="left"/>
            </w:pPr>
            <w:r>
              <w:rPr>
                <w:rFonts w:ascii="Arial" w:hAnsi="Arial" w:eastAsia="等线" w:cs="Arial"/>
                <w:sz w:val="22"/>
              </w:rPr>
              <w:t>Loose AC cord, blown fuse, no mains power</w:t>
            </w:r>
          </w:p>
        </w:tc>
        <w:tc>
          <w:tcPr>
            <w:tcW w:w="2760" w:type="dxa"/>
            <w:tcMar>
              <w:top w:w="60" w:type="dxa"/>
              <w:left w:w="120" w:type="dxa"/>
              <w:bottom w:w="30" w:type="dxa"/>
              <w:right w:w="120" w:type="dxa"/>
            </w:tcMar>
          </w:tcPr>
          <w:p w14:paraId="3D2C22DD">
            <w:pPr>
              <w:spacing w:before="120" w:after="120" w:line="288" w:lineRule="auto"/>
              <w:ind w:left="0"/>
              <w:jc w:val="left"/>
            </w:pPr>
            <w:r>
              <w:rPr>
                <w:rFonts w:ascii="Arial" w:hAnsi="Arial" w:eastAsia="等线" w:cs="Arial"/>
                <w:sz w:val="22"/>
              </w:rPr>
              <w:t>Reconnect power cord; replace fuse with identical specification; check wall socket power</w:t>
            </w:r>
          </w:p>
        </w:tc>
      </w:tr>
      <w:tr w14:paraId="551469D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07" w:type="dxa"/>
            <w:tcMar>
              <w:top w:w="60" w:type="dxa"/>
              <w:left w:w="120" w:type="dxa"/>
              <w:bottom w:w="30" w:type="dxa"/>
              <w:right w:w="120" w:type="dxa"/>
            </w:tcMar>
          </w:tcPr>
          <w:p w14:paraId="5ACD67E0">
            <w:pPr>
              <w:spacing w:before="120" w:after="120" w:line="288" w:lineRule="auto"/>
              <w:ind w:left="0"/>
              <w:jc w:val="left"/>
            </w:pPr>
            <w:r>
              <w:rPr>
                <w:rFonts w:ascii="Arial" w:hAnsi="Arial" w:eastAsia="等线" w:cs="Arial"/>
                <w:sz w:val="22"/>
              </w:rPr>
              <w:t>Screen lights up, no DC output</w:t>
            </w:r>
          </w:p>
        </w:tc>
        <w:tc>
          <w:tcPr>
            <w:tcW w:w="2760" w:type="dxa"/>
            <w:tcMar>
              <w:top w:w="60" w:type="dxa"/>
              <w:left w:w="120" w:type="dxa"/>
              <w:bottom w:w="30" w:type="dxa"/>
              <w:right w:w="120" w:type="dxa"/>
            </w:tcMar>
          </w:tcPr>
          <w:p w14:paraId="0F0BBB78">
            <w:pPr>
              <w:spacing w:before="120" w:after="120" w:line="288" w:lineRule="auto"/>
              <w:ind w:left="0"/>
              <w:jc w:val="left"/>
            </w:pPr>
            <w:r>
              <w:rPr>
                <w:rFonts w:ascii="Arial" w:hAnsi="Arial" w:eastAsia="等线" w:cs="Arial"/>
                <w:sz w:val="22"/>
              </w:rPr>
              <w:t>Output disabled, menu NO set to OFF, protection triggered</w:t>
            </w:r>
          </w:p>
        </w:tc>
        <w:tc>
          <w:tcPr>
            <w:tcW w:w="2760" w:type="dxa"/>
            <w:tcMar>
              <w:top w:w="60" w:type="dxa"/>
              <w:left w:w="120" w:type="dxa"/>
              <w:bottom w:w="30" w:type="dxa"/>
              <w:right w:w="120" w:type="dxa"/>
            </w:tcMar>
          </w:tcPr>
          <w:p w14:paraId="645B0D85">
            <w:pPr>
              <w:spacing w:before="120" w:after="120" w:line="288" w:lineRule="auto"/>
              <w:ind w:left="0"/>
              <w:jc w:val="left"/>
            </w:pPr>
            <w:r>
              <w:rPr>
                <w:rFonts w:ascii="Arial" w:hAnsi="Arial" w:eastAsia="等线" w:cs="Arial"/>
                <w:sz w:val="22"/>
              </w:rPr>
              <w:t>Short press menu button to enable output; modify NO menu parameter; reset protection</w:t>
            </w:r>
          </w:p>
        </w:tc>
      </w:tr>
      <w:tr w14:paraId="0C96893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07" w:type="dxa"/>
            <w:tcMar>
              <w:top w:w="60" w:type="dxa"/>
              <w:left w:w="120" w:type="dxa"/>
              <w:bottom w:w="30" w:type="dxa"/>
              <w:right w:w="120" w:type="dxa"/>
            </w:tcMar>
          </w:tcPr>
          <w:p w14:paraId="58F8455A">
            <w:pPr>
              <w:spacing w:before="120" w:after="120" w:line="288" w:lineRule="auto"/>
              <w:ind w:left="0"/>
              <w:jc w:val="left"/>
            </w:pPr>
            <w:r>
              <w:rPr>
                <w:rFonts w:ascii="Arial" w:hAnsi="Arial" w:eastAsia="等线" w:cs="Arial"/>
                <w:sz w:val="22"/>
              </w:rPr>
              <w:t>Unit shuts down automatically during operation</w:t>
            </w:r>
          </w:p>
        </w:tc>
        <w:tc>
          <w:tcPr>
            <w:tcW w:w="2760" w:type="dxa"/>
            <w:tcMar>
              <w:top w:w="60" w:type="dxa"/>
              <w:left w:w="120" w:type="dxa"/>
              <w:bottom w:w="30" w:type="dxa"/>
              <w:right w:w="120" w:type="dxa"/>
            </w:tcMar>
          </w:tcPr>
          <w:p w14:paraId="141132E9">
            <w:pPr>
              <w:spacing w:before="120" w:after="120" w:line="288" w:lineRule="auto"/>
              <w:ind w:left="0"/>
              <w:jc w:val="left"/>
            </w:pPr>
            <w:r>
              <w:rPr>
                <w:rFonts w:ascii="Arial" w:hAnsi="Arial" w:eastAsia="等线" w:cs="Arial"/>
                <w:sz w:val="22"/>
              </w:rPr>
              <w:t>Load short circuit, overvoltage/overcurrent trigger, fan blocked overheat</w:t>
            </w:r>
          </w:p>
        </w:tc>
        <w:tc>
          <w:tcPr>
            <w:tcW w:w="2760" w:type="dxa"/>
            <w:tcMar>
              <w:top w:w="60" w:type="dxa"/>
              <w:left w:w="120" w:type="dxa"/>
              <w:bottom w:w="30" w:type="dxa"/>
              <w:right w:w="120" w:type="dxa"/>
            </w:tcMar>
          </w:tcPr>
          <w:p w14:paraId="54BDEE3B">
            <w:pPr>
              <w:spacing w:before="120" w:after="120" w:line="288" w:lineRule="auto"/>
              <w:ind w:left="0"/>
              <w:jc w:val="left"/>
            </w:pPr>
            <w:r>
              <w:rPr>
                <w:rFonts w:ascii="Arial" w:hAnsi="Arial" w:eastAsia="等线" w:cs="Arial"/>
                <w:sz w:val="22"/>
              </w:rPr>
              <w:t>Inspect load wiring; lower preset voltage/current; clean fan dust and clear vents</w:t>
            </w:r>
          </w:p>
        </w:tc>
      </w:tr>
      <w:tr w14:paraId="4A114EB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07" w:type="dxa"/>
            <w:tcMar>
              <w:top w:w="60" w:type="dxa"/>
              <w:left w:w="120" w:type="dxa"/>
              <w:bottom w:w="30" w:type="dxa"/>
              <w:right w:w="120" w:type="dxa"/>
            </w:tcMar>
          </w:tcPr>
          <w:p w14:paraId="08525F96">
            <w:pPr>
              <w:spacing w:before="120" w:after="120" w:line="288" w:lineRule="auto"/>
              <w:ind w:left="0"/>
              <w:jc w:val="left"/>
            </w:pPr>
            <w:r>
              <w:rPr>
                <w:rFonts w:ascii="Arial" w:hAnsi="Arial" w:eastAsia="等线" w:cs="Arial"/>
                <w:sz w:val="22"/>
              </w:rPr>
              <w:t>CV lamp switches to CC lamp unexpectedly</w:t>
            </w:r>
          </w:p>
        </w:tc>
        <w:tc>
          <w:tcPr>
            <w:tcW w:w="2760" w:type="dxa"/>
            <w:tcMar>
              <w:top w:w="60" w:type="dxa"/>
              <w:left w:w="120" w:type="dxa"/>
              <w:bottom w:w="30" w:type="dxa"/>
              <w:right w:w="120" w:type="dxa"/>
            </w:tcMar>
          </w:tcPr>
          <w:p w14:paraId="72FD9762">
            <w:pPr>
              <w:spacing w:before="120" w:after="120" w:line="288" w:lineRule="auto"/>
              <w:ind w:left="0"/>
              <w:jc w:val="left"/>
            </w:pPr>
            <w:r>
              <w:rPr>
                <w:rFonts w:ascii="Arial" w:hAnsi="Arial" w:eastAsia="等线" w:cs="Arial"/>
                <w:sz w:val="22"/>
              </w:rPr>
              <w:t>Current limit set too low, load short circuit</w:t>
            </w:r>
          </w:p>
        </w:tc>
        <w:tc>
          <w:tcPr>
            <w:tcW w:w="2760" w:type="dxa"/>
            <w:tcMar>
              <w:top w:w="60" w:type="dxa"/>
              <w:left w:w="120" w:type="dxa"/>
              <w:bottom w:w="30" w:type="dxa"/>
              <w:right w:w="120" w:type="dxa"/>
            </w:tcMar>
          </w:tcPr>
          <w:p w14:paraId="7E1062B4">
            <w:pPr>
              <w:spacing w:before="120" w:after="120" w:line="288" w:lineRule="auto"/>
              <w:ind w:left="0"/>
              <w:jc w:val="left"/>
            </w:pPr>
            <w:r>
              <w:rPr>
                <w:rFonts w:ascii="Arial" w:hAnsi="Arial" w:eastAsia="等线" w:cs="Arial"/>
                <w:sz w:val="22"/>
              </w:rPr>
              <w:t>Raise preset current value; eliminate short-circuit point of load</w:t>
            </w:r>
          </w:p>
        </w:tc>
      </w:tr>
      <w:tr w14:paraId="587B93B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07" w:type="dxa"/>
            <w:tcMar>
              <w:top w:w="60" w:type="dxa"/>
              <w:left w:w="120" w:type="dxa"/>
              <w:bottom w:w="30" w:type="dxa"/>
              <w:right w:w="120" w:type="dxa"/>
            </w:tcMar>
          </w:tcPr>
          <w:p w14:paraId="7B4B98CF">
            <w:pPr>
              <w:spacing w:before="120" w:after="120" w:line="288" w:lineRule="auto"/>
              <w:ind w:left="0"/>
              <w:jc w:val="left"/>
            </w:pPr>
            <w:r>
              <w:rPr>
                <w:rFonts w:ascii="Arial" w:hAnsi="Arial" w:eastAsia="等线" w:cs="Arial"/>
                <w:sz w:val="22"/>
              </w:rPr>
              <w:t>PC fails to connect power supply</w:t>
            </w:r>
          </w:p>
        </w:tc>
        <w:tc>
          <w:tcPr>
            <w:tcW w:w="2760" w:type="dxa"/>
            <w:tcMar>
              <w:top w:w="60" w:type="dxa"/>
              <w:left w:w="120" w:type="dxa"/>
              <w:bottom w:w="30" w:type="dxa"/>
              <w:right w:w="120" w:type="dxa"/>
            </w:tcMar>
          </w:tcPr>
          <w:p w14:paraId="00765257">
            <w:pPr>
              <w:spacing w:before="120" w:after="120" w:line="288" w:lineRule="auto"/>
              <w:ind w:left="0"/>
              <w:jc w:val="left"/>
            </w:pPr>
            <w:r>
              <w:rPr>
                <w:rFonts w:ascii="Arial" w:hAnsi="Arial" w:eastAsia="等线" w:cs="Arial"/>
                <w:sz w:val="22"/>
              </w:rPr>
              <w:t>Ordinary charging cable used, COM port misselected, wrong menu address</w:t>
            </w:r>
          </w:p>
        </w:tc>
        <w:tc>
          <w:tcPr>
            <w:tcW w:w="2760" w:type="dxa"/>
            <w:tcMar>
              <w:top w:w="60" w:type="dxa"/>
              <w:left w:w="120" w:type="dxa"/>
              <w:bottom w:w="30" w:type="dxa"/>
              <w:right w:w="120" w:type="dxa"/>
            </w:tcMar>
          </w:tcPr>
          <w:p w14:paraId="48875AAB">
            <w:pPr>
              <w:spacing w:before="120" w:after="120" w:line="288" w:lineRule="auto"/>
              <w:ind w:left="0"/>
              <w:jc w:val="left"/>
            </w:pPr>
            <w:r>
              <w:rPr>
                <w:rFonts w:ascii="Arial" w:hAnsi="Arial" w:eastAsia="等线" w:cs="Arial"/>
                <w:sz w:val="22"/>
              </w:rPr>
              <w:t>Replace with 4-core data Type-C cable; switch to USB-C COM port; match Modbus address</w:t>
            </w:r>
          </w:p>
        </w:tc>
      </w:tr>
      <w:tr w14:paraId="3B2F15E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07" w:type="dxa"/>
            <w:tcMar>
              <w:top w:w="60" w:type="dxa"/>
              <w:left w:w="120" w:type="dxa"/>
              <w:bottom w:w="30" w:type="dxa"/>
              <w:right w:w="120" w:type="dxa"/>
            </w:tcMar>
          </w:tcPr>
          <w:p w14:paraId="413929D0">
            <w:pPr>
              <w:spacing w:before="120" w:after="120" w:line="288" w:lineRule="auto"/>
              <w:ind w:left="0"/>
              <w:jc w:val="left"/>
            </w:pPr>
            <w:r>
              <w:rPr>
                <w:rFonts w:ascii="Arial" w:hAnsi="Arial" w:eastAsia="等线" w:cs="Arial"/>
                <w:sz w:val="22"/>
              </w:rPr>
              <w:t>Display values jump continuously</w:t>
            </w:r>
          </w:p>
        </w:tc>
        <w:tc>
          <w:tcPr>
            <w:tcW w:w="2760" w:type="dxa"/>
            <w:tcMar>
              <w:top w:w="60" w:type="dxa"/>
              <w:left w:w="120" w:type="dxa"/>
              <w:bottom w:w="30" w:type="dxa"/>
              <w:right w:w="120" w:type="dxa"/>
            </w:tcMar>
          </w:tcPr>
          <w:p w14:paraId="324DE602">
            <w:pPr>
              <w:spacing w:before="120" w:after="120" w:line="288" w:lineRule="auto"/>
              <w:ind w:left="0"/>
              <w:jc w:val="left"/>
            </w:pPr>
            <w:r>
              <w:rPr>
                <w:rFonts w:ascii="Arial" w:hAnsi="Arial" w:eastAsia="等线" w:cs="Arial"/>
                <w:sz w:val="22"/>
              </w:rPr>
              <w:t>Loose output terminals, poor load contact</w:t>
            </w:r>
          </w:p>
        </w:tc>
        <w:tc>
          <w:tcPr>
            <w:tcW w:w="2760" w:type="dxa"/>
            <w:tcMar>
              <w:top w:w="60" w:type="dxa"/>
              <w:left w:w="120" w:type="dxa"/>
              <w:bottom w:w="30" w:type="dxa"/>
              <w:right w:w="120" w:type="dxa"/>
            </w:tcMar>
          </w:tcPr>
          <w:p w14:paraId="78A2B41C">
            <w:pPr>
              <w:spacing w:before="120" w:after="120" w:line="288" w:lineRule="auto"/>
              <w:ind w:left="0"/>
              <w:jc w:val="left"/>
            </w:pPr>
            <w:r>
              <w:rPr>
                <w:rFonts w:ascii="Arial" w:hAnsi="Arial" w:eastAsia="等线" w:cs="Arial"/>
                <w:sz w:val="22"/>
              </w:rPr>
              <w:t>Tighten output terminal screws; replace damaged test leads</w:t>
            </w:r>
          </w:p>
        </w:tc>
      </w:tr>
      <w:tr w14:paraId="35377AF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07" w:type="dxa"/>
            <w:tcMar>
              <w:top w:w="60" w:type="dxa"/>
              <w:left w:w="120" w:type="dxa"/>
              <w:bottom w:w="30" w:type="dxa"/>
              <w:right w:w="120" w:type="dxa"/>
            </w:tcMar>
          </w:tcPr>
          <w:p w14:paraId="22CDCB7B">
            <w:pPr>
              <w:spacing w:before="120" w:after="120" w:line="288" w:lineRule="auto"/>
              <w:ind w:left="0"/>
              <w:jc w:val="left"/>
            </w:pPr>
            <w:r>
              <w:rPr>
                <w:rFonts w:ascii="Arial" w:hAnsi="Arial" w:eastAsia="等线" w:cs="Arial"/>
                <w:sz w:val="22"/>
              </w:rPr>
              <w:t>Fan remains stationary all the time</w:t>
            </w:r>
          </w:p>
        </w:tc>
        <w:tc>
          <w:tcPr>
            <w:tcW w:w="2760" w:type="dxa"/>
            <w:tcMar>
              <w:top w:w="60" w:type="dxa"/>
              <w:left w:w="120" w:type="dxa"/>
              <w:bottom w:w="30" w:type="dxa"/>
              <w:right w:w="120" w:type="dxa"/>
            </w:tcMar>
          </w:tcPr>
          <w:p w14:paraId="126459D0">
            <w:pPr>
              <w:spacing w:before="120" w:after="120" w:line="288" w:lineRule="auto"/>
              <w:ind w:left="0"/>
              <w:jc w:val="left"/>
            </w:pPr>
            <w:r>
              <w:rPr>
                <w:rFonts w:ascii="Arial" w:hAnsi="Arial" w:eastAsia="等线" w:cs="Arial"/>
                <w:sz w:val="22"/>
              </w:rPr>
              <w:t>Internal temperature below 60°C</w:t>
            </w:r>
          </w:p>
        </w:tc>
        <w:tc>
          <w:tcPr>
            <w:tcW w:w="2760" w:type="dxa"/>
            <w:tcMar>
              <w:top w:w="60" w:type="dxa"/>
              <w:left w:w="120" w:type="dxa"/>
              <w:bottom w:w="30" w:type="dxa"/>
              <w:right w:w="120" w:type="dxa"/>
            </w:tcMar>
          </w:tcPr>
          <w:p w14:paraId="2169FB5D">
            <w:pPr>
              <w:spacing w:before="120" w:after="120" w:line="288" w:lineRule="auto"/>
              <w:ind w:left="0"/>
              <w:jc w:val="left"/>
            </w:pPr>
            <w:r>
              <w:rPr>
                <w:rFonts w:ascii="Arial" w:hAnsi="Arial" w:eastAsia="等线" w:cs="Arial"/>
                <w:sz w:val="22"/>
              </w:rPr>
              <w:t>Normal silent design, no fault</w:t>
            </w:r>
          </w:p>
        </w:tc>
      </w:tr>
    </w:tbl>
    <w:p w14:paraId="01B69EF9">
      <w:pPr>
        <w:pBdr>
          <w:bottom w:val="single" w:color="DEE0E3" w:sz="2" w:space="0"/>
          <w:between w:val="single" w:color="DEE0E3" w:sz="2" w:space="0"/>
        </w:pBdr>
        <w:spacing w:before="120" w:after="120" w:line="288" w:lineRule="auto"/>
        <w:ind w:left="0"/>
      </w:pPr>
    </w:p>
    <w:p w14:paraId="589E47B9">
      <w:pPr>
        <w:spacing w:before="320" w:after="120" w:line="288" w:lineRule="auto"/>
        <w:ind w:left="0"/>
        <w:jc w:val="left"/>
        <w:outlineLvl w:val="1"/>
      </w:pPr>
      <w:bookmarkStart w:id="58" w:name="heading_59"/>
      <w:r>
        <w:rPr>
          <w:rFonts w:ascii="Arial" w:hAnsi="Arial" w:eastAsia="等线" w:cs="Arial"/>
          <w:b/>
          <w:sz w:val="32"/>
        </w:rPr>
        <w:t>14. Daily Maintenance &amp; Storage Instructions</w:t>
      </w:r>
      <w:bookmarkEnd w:id="58"/>
    </w:p>
    <w:p w14:paraId="65CE1123">
      <w:pPr>
        <w:numPr>
          <w:ilvl w:val="0"/>
          <w:numId w:val="154"/>
        </w:numPr>
        <w:spacing w:before="120" w:after="120" w:line="288" w:lineRule="auto"/>
        <w:ind w:left="0"/>
        <w:jc w:val="left"/>
      </w:pPr>
      <w:r>
        <w:rPr>
          <w:rFonts w:ascii="Arial" w:hAnsi="Arial" w:eastAsia="等线" w:cs="Arial"/>
          <w:sz w:val="22"/>
        </w:rPr>
        <w:t>Cleaning: Cut off AC power before cleaning. Wipe casing with dry soft cloth; never spray liquid or detergent onto the unit.</w:t>
      </w:r>
    </w:p>
    <w:p w14:paraId="4D321834">
      <w:pPr>
        <w:numPr>
          <w:ilvl w:val="0"/>
          <w:numId w:val="155"/>
        </w:numPr>
        <w:spacing w:before="120" w:after="120" w:line="288" w:lineRule="auto"/>
        <w:ind w:left="0"/>
        <w:jc w:val="left"/>
      </w:pPr>
      <w:r>
        <w:rPr>
          <w:rFonts w:ascii="Arial" w:hAnsi="Arial" w:eastAsia="等线" w:cs="Arial"/>
          <w:sz w:val="22"/>
        </w:rPr>
        <w:t>Fan Maintenance: Clean fan dust every 3 months to guarantee heat dissipation efficiency and avoid OTP over-temperature protection.</w:t>
      </w:r>
    </w:p>
    <w:p w14:paraId="056237E0">
      <w:pPr>
        <w:numPr>
          <w:ilvl w:val="0"/>
          <w:numId w:val="156"/>
        </w:numPr>
        <w:spacing w:before="120" w:after="120" w:line="288" w:lineRule="auto"/>
        <w:ind w:left="0"/>
        <w:jc w:val="left"/>
      </w:pPr>
      <w:r>
        <w:rPr>
          <w:rFonts w:ascii="Arial" w:hAnsi="Arial" w:eastAsia="等线" w:cs="Arial"/>
          <w:sz w:val="22"/>
        </w:rPr>
        <w:t>Short-Term Storage (1–6 months): Unplug power cord, store in dry, dust-free room temperature environment.</w:t>
      </w:r>
    </w:p>
    <w:p w14:paraId="306B3191">
      <w:pPr>
        <w:numPr>
          <w:ilvl w:val="0"/>
          <w:numId w:val="157"/>
        </w:numPr>
        <w:spacing w:before="120" w:after="120" w:line="288" w:lineRule="auto"/>
        <w:ind w:left="0"/>
        <w:jc w:val="left"/>
      </w:pPr>
      <w:r>
        <w:rPr>
          <w:rFonts w:ascii="Arial" w:hAnsi="Arial" w:eastAsia="等线" w:cs="Arial"/>
          <w:sz w:val="22"/>
        </w:rPr>
        <w:t>Long-Term Storage (Over 6 months): Power the unit continuously for 30 minutes every 6 months to remove internal circuit moisture.</w:t>
      </w:r>
    </w:p>
    <w:p w14:paraId="6E0E9C05">
      <w:pPr>
        <w:numPr>
          <w:ilvl w:val="0"/>
          <w:numId w:val="158"/>
        </w:numPr>
        <w:spacing w:before="120" w:after="120" w:line="288" w:lineRule="auto"/>
        <w:ind w:left="0"/>
        <w:jc w:val="left"/>
      </w:pPr>
      <w:r>
        <w:rPr>
          <w:rFonts w:ascii="Arial" w:hAnsi="Arial" w:eastAsia="等线" w:cs="Arial"/>
          <w:sz w:val="22"/>
        </w:rPr>
        <w:t>Transportation: Pack with original foam packaging; avoid violent vibration and heavy extrusion.</w:t>
      </w:r>
    </w:p>
    <w:p w14:paraId="4D3849F8">
      <w:pPr>
        <w:pBdr>
          <w:bottom w:val="single" w:color="DEE0E3" w:sz="2" w:space="0"/>
          <w:between w:val="single" w:color="DEE0E3" w:sz="2" w:space="0"/>
        </w:pBdr>
        <w:spacing w:before="120" w:after="120" w:line="288" w:lineRule="auto"/>
        <w:ind w:left="0"/>
      </w:pPr>
    </w:p>
    <w:p w14:paraId="700C6B2D">
      <w:pPr>
        <w:spacing w:before="320" w:after="120" w:line="288" w:lineRule="auto"/>
        <w:ind w:left="0"/>
        <w:jc w:val="left"/>
        <w:outlineLvl w:val="1"/>
      </w:pPr>
      <w:bookmarkStart w:id="59" w:name="heading_60"/>
      <w:r>
        <w:rPr>
          <w:rFonts w:ascii="Arial" w:hAnsi="Arial" w:eastAsia="等线" w:cs="Arial"/>
          <w:b/>
          <w:sz w:val="32"/>
        </w:rPr>
        <w:t>15. Prohibited Usage Scenarios &amp; High-Risk Operations</w:t>
      </w:r>
      <w:bookmarkEnd w:id="59"/>
    </w:p>
    <w:p w14:paraId="33664663">
      <w:pPr>
        <w:numPr>
          <w:ilvl w:val="0"/>
          <w:numId w:val="159"/>
        </w:numPr>
        <w:spacing w:before="120" w:after="120" w:line="288" w:lineRule="auto"/>
        <w:ind w:left="0"/>
        <w:jc w:val="left"/>
      </w:pPr>
      <w:r>
        <w:rPr>
          <w:rFonts w:ascii="Arial" w:hAnsi="Arial" w:eastAsia="等线" w:cs="Arial"/>
          <w:sz w:val="22"/>
        </w:rPr>
        <w:t>Strictly prohibited for electrolytic plating, continuous electrolysis production.</w:t>
      </w:r>
    </w:p>
    <w:p w14:paraId="267664DC">
      <w:pPr>
        <w:numPr>
          <w:ilvl w:val="0"/>
          <w:numId w:val="160"/>
        </w:numPr>
        <w:spacing w:before="120" w:after="120" w:line="288" w:lineRule="auto"/>
        <w:ind w:left="0"/>
        <w:jc w:val="left"/>
      </w:pPr>
      <w:r>
        <w:rPr>
          <w:rFonts w:ascii="Arial" w:hAnsi="Arial" w:eastAsia="等线" w:cs="Arial"/>
          <w:sz w:val="22"/>
        </w:rPr>
        <w:t>Do not keep positive and negative output terminals short-circuited for long periods under output ON state.</w:t>
      </w:r>
    </w:p>
    <w:p w14:paraId="0FB9AEF0">
      <w:pPr>
        <w:numPr>
          <w:ilvl w:val="0"/>
          <w:numId w:val="161"/>
        </w:numPr>
        <w:spacing w:before="120" w:after="120" w:line="288" w:lineRule="auto"/>
        <w:ind w:left="0"/>
        <w:jc w:val="left"/>
      </w:pPr>
      <w:r>
        <w:rPr>
          <w:rFonts w:ascii="Arial" w:hAnsi="Arial" w:eastAsia="等线" w:cs="Arial"/>
          <w:sz w:val="22"/>
        </w:rPr>
        <w:t>Never reverse the positive/negative polarity of battery charging loads.</w:t>
      </w:r>
    </w:p>
    <w:p w14:paraId="006920CD">
      <w:pPr>
        <w:numPr>
          <w:ilvl w:val="0"/>
          <w:numId w:val="162"/>
        </w:numPr>
        <w:spacing w:before="120" w:after="120" w:line="288" w:lineRule="auto"/>
        <w:ind w:left="0"/>
        <w:jc w:val="left"/>
      </w:pPr>
      <w:r>
        <w:rPr>
          <w:rFonts w:ascii="Arial" w:hAnsi="Arial" w:eastAsia="等线" w:cs="Arial"/>
          <w:sz w:val="22"/>
        </w:rPr>
        <w:t>Do not block rear fan air outlets or cover ventilation holes with objects.</w:t>
      </w:r>
    </w:p>
    <w:p w14:paraId="26307EEE">
      <w:pPr>
        <w:numPr>
          <w:ilvl w:val="0"/>
          <w:numId w:val="163"/>
        </w:numPr>
        <w:spacing w:before="120" w:after="120" w:line="288" w:lineRule="auto"/>
        <w:ind w:left="0"/>
        <w:jc w:val="left"/>
      </w:pPr>
      <w:r>
        <w:rPr>
          <w:rFonts w:ascii="Arial" w:hAnsi="Arial" w:eastAsia="等线" w:cs="Arial"/>
          <w:sz w:val="22"/>
        </w:rPr>
        <w:t>Unauthorized chassis disassembly, circuit modification or self-repair is forbidden.</w:t>
      </w:r>
    </w:p>
    <w:p w14:paraId="4DEE672B">
      <w:pPr>
        <w:numPr>
          <w:ilvl w:val="0"/>
          <w:numId w:val="164"/>
        </w:numPr>
        <w:spacing w:before="120" w:after="120" w:line="288" w:lineRule="auto"/>
        <w:ind w:left="0"/>
        <w:jc w:val="left"/>
      </w:pPr>
      <w:r>
        <w:rPr>
          <w:rFonts w:ascii="Arial" w:hAnsi="Arial" w:eastAsia="等线" w:cs="Arial"/>
          <w:sz w:val="22"/>
        </w:rPr>
        <w:t>Do not apply AC input voltage far beyond 110V/220V ±10% range.</w:t>
      </w:r>
    </w:p>
    <w:p w14:paraId="04B166EB">
      <w:pPr>
        <w:pBdr>
          <w:bottom w:val="single" w:color="DEE0E3" w:sz="2" w:space="0"/>
          <w:between w:val="single" w:color="DEE0E3" w:sz="2" w:space="0"/>
        </w:pBdr>
        <w:spacing w:before="120" w:after="120" w:line="288" w:lineRule="auto"/>
        <w:ind w:left="0"/>
      </w:pPr>
    </w:p>
    <w:p w14:paraId="49F35658">
      <w:pPr>
        <w:spacing w:before="320" w:after="120" w:line="288" w:lineRule="auto"/>
        <w:ind w:left="0"/>
        <w:jc w:val="left"/>
        <w:outlineLvl w:val="1"/>
      </w:pPr>
      <w:bookmarkStart w:id="60" w:name="heading_61"/>
      <w:r>
        <w:rPr>
          <w:rFonts w:ascii="Arial" w:hAnsi="Arial" w:eastAsia="等线" w:cs="Arial"/>
          <w:b/>
          <w:sz w:val="32"/>
        </w:rPr>
        <w:t>16. Standard &amp; Optional Accessories</w:t>
      </w:r>
      <w:bookmarkEnd w:id="60"/>
    </w:p>
    <w:p w14:paraId="7C4A1306">
      <w:pPr>
        <w:spacing w:before="300" w:after="120" w:line="288" w:lineRule="auto"/>
        <w:ind w:left="0"/>
        <w:jc w:val="left"/>
        <w:outlineLvl w:val="2"/>
      </w:pPr>
      <w:bookmarkStart w:id="61" w:name="heading_62"/>
      <w:r>
        <w:rPr>
          <w:rFonts w:ascii="Arial" w:hAnsi="Arial" w:eastAsia="等线" w:cs="Arial"/>
          <w:b/>
          <w:sz w:val="30"/>
        </w:rPr>
        <w:t>Standard Accessories (Included in Original Package)</w:t>
      </w:r>
      <w:bookmarkEnd w:id="61"/>
    </w:p>
    <w:p w14:paraId="143B2131">
      <w:pPr>
        <w:spacing w:before="120" w:after="120" w:line="288" w:lineRule="auto"/>
        <w:ind w:left="0"/>
        <w:jc w:val="left"/>
      </w:pPr>
      <w:r>
        <w:rPr>
          <w:rFonts w:ascii="Arial" w:hAnsi="Arial" w:eastAsia="等线" w:cs="Arial"/>
          <w:sz w:val="22"/>
        </w:rPr>
        <w:t>1 × E22xxxx Digital DC Power Supply</w:t>
      </w:r>
      <w:r>
        <w:rPr>
          <w:rFonts w:ascii="Arial" w:hAnsi="Arial" w:eastAsia="等线" w:cs="Arial"/>
          <w:sz w:val="22"/>
        </w:rPr>
        <w:br w:type="textWrapping"/>
      </w:r>
      <w:r>
        <w:rPr>
          <w:rFonts w:ascii="Arial" w:hAnsi="Arial" w:eastAsia="等线" w:cs="Arial"/>
          <w:sz w:val="22"/>
        </w:rPr>
        <w:t>1 × AC Power Cord</w:t>
      </w:r>
      <w:r>
        <w:rPr>
          <w:rFonts w:ascii="Arial" w:hAnsi="Arial" w:eastAsia="等线" w:cs="Arial"/>
          <w:sz w:val="22"/>
        </w:rPr>
        <w:br w:type="textWrapping"/>
      </w:r>
      <w:r>
        <w:rPr>
          <w:rFonts w:ascii="Arial" w:hAnsi="Arial" w:eastAsia="等线" w:cs="Arial"/>
          <w:sz w:val="22"/>
        </w:rPr>
        <w:t>1 × Printed User Manual</w:t>
      </w:r>
      <w:r>
        <w:rPr>
          <w:rFonts w:ascii="Arial" w:hAnsi="Arial" w:eastAsia="等线" w:cs="Arial"/>
          <w:sz w:val="22"/>
        </w:rPr>
        <w:br w:type="textWrapping"/>
      </w:r>
      <w:r>
        <w:rPr>
          <w:rFonts w:ascii="Arial" w:hAnsi="Arial" w:eastAsia="等线" w:cs="Arial"/>
          <w:sz w:val="22"/>
        </w:rPr>
        <w:t>1 × Pair of DC Test Leads</w:t>
      </w:r>
    </w:p>
    <w:p w14:paraId="7D054F20">
      <w:pPr>
        <w:pBdr>
          <w:bottom w:val="single" w:color="DEE0E3" w:sz="2" w:space="0"/>
          <w:between w:val="single" w:color="DEE0E3" w:sz="2" w:space="0"/>
        </w:pBdr>
        <w:spacing w:before="120" w:after="120" w:line="288" w:lineRule="auto"/>
        <w:ind w:left="0"/>
        <w:rPr>
          <w:rFonts w:hint="eastAsia"/>
        </w:rPr>
      </w:pPr>
      <w:r>
        <w:rPr>
          <w:rFonts w:hint="eastAsia"/>
        </w:rPr>
        <w:t>1 x communication parallel cable</w:t>
      </w:r>
    </w:p>
    <w:p w14:paraId="0DCB1CE4">
      <w:pPr>
        <w:pBdr>
          <w:bottom w:val="single" w:color="DEE0E3" w:sz="2" w:space="0"/>
          <w:between w:val="single" w:color="DEE0E3" w:sz="2" w:space="0"/>
        </w:pBdr>
        <w:spacing w:before="120" w:after="120" w:line="288" w:lineRule="auto"/>
        <w:ind w:left="0"/>
      </w:pPr>
    </w:p>
    <w:p w14:paraId="41D981E3">
      <w:pPr>
        <w:spacing w:before="320" w:after="120" w:line="288" w:lineRule="auto"/>
        <w:ind w:left="0"/>
        <w:jc w:val="left"/>
        <w:outlineLvl w:val="1"/>
      </w:pPr>
      <w:bookmarkStart w:id="62" w:name="heading_64"/>
      <w:r>
        <w:rPr>
          <w:rFonts w:ascii="Arial" w:hAnsi="Arial" w:eastAsia="等线" w:cs="Arial"/>
          <w:b/>
          <w:sz w:val="32"/>
        </w:rPr>
        <w:t xml:space="preserve">17. Manufacturer Contact </w:t>
      </w:r>
      <w:bookmarkEnd w:id="62"/>
    </w:p>
    <w:p w14:paraId="3670843F">
      <w:pPr>
        <w:spacing w:before="300" w:after="120" w:line="288" w:lineRule="auto"/>
        <w:ind w:left="0"/>
        <w:jc w:val="left"/>
        <w:outlineLvl w:val="2"/>
      </w:pPr>
      <w:bookmarkStart w:id="63" w:name="heading_65"/>
      <w:r>
        <w:rPr>
          <w:rFonts w:ascii="Arial" w:hAnsi="Arial" w:eastAsia="等线" w:cs="Arial"/>
          <w:b/>
          <w:sz w:val="30"/>
        </w:rPr>
        <w:t>Manufacturer Information</w:t>
      </w:r>
      <w:bookmarkEnd w:id="63"/>
    </w:p>
    <w:p w14:paraId="0A307CA0">
      <w:pPr>
        <w:spacing w:before="120" w:after="120" w:line="288" w:lineRule="auto"/>
        <w:ind w:left="0"/>
        <w:jc w:val="left"/>
      </w:pPr>
      <w:r>
        <w:rPr>
          <w:rFonts w:ascii="Arial" w:hAnsi="Arial" w:eastAsia="等线" w:cs="Arial"/>
          <w:sz w:val="22"/>
        </w:rPr>
        <w:t>Manufacturer: Shenzhen SKY TOPPOWER Technology Co., Ltd.</w:t>
      </w:r>
      <w:r>
        <w:rPr>
          <w:rFonts w:ascii="Arial" w:hAnsi="Arial" w:eastAsia="等线" w:cs="Arial"/>
          <w:sz w:val="22"/>
        </w:rPr>
        <w:br w:type="textWrapping"/>
      </w:r>
      <w:r>
        <w:rPr>
          <w:rFonts w:ascii="Arial" w:hAnsi="Arial" w:eastAsia="等线" w:cs="Arial"/>
          <w:sz w:val="22"/>
        </w:rPr>
        <w:t>Address: Room 305, Building 1, Unit 2, Runxingfa Industrial Park, No. 19 Tianbao Road, Yingrenshi Community, Shiyan Street, Bao'an District, Shenzhen, China</w:t>
      </w:r>
      <w:r>
        <w:rPr>
          <w:rFonts w:ascii="Arial" w:hAnsi="Arial" w:eastAsia="等线" w:cs="Arial"/>
          <w:sz w:val="22"/>
        </w:rPr>
        <w:br w:type="textWrapping"/>
      </w:r>
      <w:r>
        <w:rPr>
          <w:rFonts w:ascii="Arial" w:hAnsi="Arial" w:eastAsia="等线" w:cs="Arial"/>
          <w:sz w:val="22"/>
        </w:rPr>
        <w:t>Tel: 0755-23316973</w:t>
      </w:r>
      <w:r>
        <w:rPr>
          <w:rFonts w:ascii="Arial" w:hAnsi="Arial" w:eastAsia="等线" w:cs="Arial"/>
          <w:sz w:val="22"/>
        </w:rPr>
        <w:br w:type="textWrapping"/>
      </w:r>
      <w:r>
        <w:rPr>
          <w:rFonts w:ascii="Arial" w:hAnsi="Arial" w:eastAsia="等线" w:cs="Arial"/>
          <w:sz w:val="22"/>
        </w:rPr>
        <w:t xml:space="preserve">Official Website: </w:t>
      </w:r>
      <w:r>
        <w:fldChar w:fldCharType="begin"/>
      </w:r>
      <w:r>
        <w:instrText xml:space="preserve"> HYPERLINK "https://www.skytoppower.com" \h </w:instrText>
      </w:r>
      <w:r>
        <w:fldChar w:fldCharType="separate"/>
      </w:r>
      <w:r>
        <w:rPr>
          <w:rFonts w:ascii="Arial" w:hAnsi="Arial" w:eastAsia="等线" w:cs="Arial"/>
          <w:color w:val="3370FF"/>
          <w:sz w:val="22"/>
        </w:rPr>
        <w:t>www.skytoppower.com</w:t>
      </w:r>
      <w:r>
        <w:rPr>
          <w:rFonts w:ascii="Arial" w:hAnsi="Arial" w:eastAsia="等线" w:cs="Arial"/>
          <w:color w:val="3370FF"/>
          <w:sz w:val="22"/>
        </w:rPr>
        <w:fldChar w:fldCharType="end"/>
      </w:r>
      <w:r>
        <w:rPr>
          <w:rFonts w:ascii="Arial" w:hAnsi="Arial" w:eastAsia="等线" w:cs="Arial"/>
          <w:sz w:val="22"/>
        </w:rPr>
        <w:br w:type="textWrapping"/>
      </w:r>
      <w:r>
        <w:rPr>
          <w:rFonts w:ascii="Arial" w:hAnsi="Arial" w:eastAsia="等线" w:cs="Arial"/>
          <w:sz w:val="22"/>
        </w:rPr>
        <w:t xml:space="preserve">E-mail: </w:t>
      </w:r>
      <w:r>
        <w:fldChar w:fldCharType="begin"/>
      </w:r>
      <w:r>
        <w:instrText xml:space="preserve"> HYPERLINK "mailto:stp@skytoppower.com" \h </w:instrText>
      </w:r>
      <w:r>
        <w:fldChar w:fldCharType="separate"/>
      </w:r>
      <w:r>
        <w:rPr>
          <w:rFonts w:ascii="Arial" w:hAnsi="Arial" w:eastAsia="等线" w:cs="Arial"/>
          <w:color w:val="3370FF"/>
          <w:sz w:val="22"/>
        </w:rPr>
        <w:t>stp@skytoppower.com</w:t>
      </w:r>
      <w:r>
        <w:rPr>
          <w:rFonts w:ascii="Arial" w:hAnsi="Arial" w:eastAsia="等线" w:cs="Arial"/>
          <w:color w:val="3370FF"/>
          <w:sz w:val="22"/>
        </w:rPr>
        <w:fldChar w:fldCharType="end"/>
      </w:r>
      <w:r>
        <w:rPr>
          <w:rFonts w:ascii="Arial" w:hAnsi="Arial" w:eastAsia="等线" w:cs="Arial"/>
          <w:sz w:val="22"/>
        </w:rPr>
        <w:t xml:space="preserve">; </w:t>
      </w:r>
      <w:r>
        <w:fldChar w:fldCharType="begin"/>
      </w:r>
      <w:r>
        <w:instrText xml:space="preserve"> HYPERLINK "mailto:support@skytoppower.com" \h </w:instrText>
      </w:r>
      <w:r>
        <w:fldChar w:fldCharType="separate"/>
      </w:r>
      <w:r>
        <w:rPr>
          <w:rFonts w:ascii="Arial" w:hAnsi="Arial" w:eastAsia="等线" w:cs="Arial"/>
          <w:color w:val="3370FF"/>
          <w:sz w:val="22"/>
        </w:rPr>
        <w:t>support@skytoppower.com</w:t>
      </w:r>
      <w:r>
        <w:rPr>
          <w:rFonts w:ascii="Arial" w:hAnsi="Arial" w:eastAsia="等线" w:cs="Arial"/>
          <w:color w:val="3370FF"/>
          <w:sz w:val="22"/>
        </w:rPr>
        <w:fldChar w:fldCharType="end"/>
      </w:r>
    </w:p>
    <w:p w14:paraId="5D1CDA98">
      <w:pPr>
        <w:spacing w:before="120" w:after="120" w:line="288" w:lineRule="auto"/>
        <w:ind w:left="0"/>
        <w:jc w:val="left"/>
      </w:pPr>
    </w:p>
    <w:sectPr>
      <w:headerReference r:id="rId3" w:type="default"/>
      <w:footerReference r:id="rId4" w:type="default"/>
      <w:pgSz w:w="11905" w:h="16840"/>
      <w:pgMar w:top="567" w:right="1800" w:bottom="567"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A5DD307-2D8A-4B16-99E7-7AA1CE053C9B}"/>
  </w:font>
  <w:font w:name="黑体">
    <w:panose1 w:val="02010609060101010101"/>
    <w:charset w:val="86"/>
    <w:family w:val="auto"/>
    <w:pitch w:val="default"/>
    <w:sig w:usb0="800002BF" w:usb1="38CF7CFA" w:usb2="00000016" w:usb3="00000000" w:csb0="00040001" w:csb1="00000000"/>
    <w:embedRegular r:id="rId2" w:fontKey="{EFBC22F0-42E9-4FCB-ACF8-68A78E5029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7B6766B-BEF6-4F62-B6BE-237A9B3EF50C}"/>
  </w:font>
  <w:font w:name="等线">
    <w:panose1 w:val="02010600030101010101"/>
    <w:charset w:val="86"/>
    <w:family w:val="auto"/>
    <w:pitch w:val="default"/>
    <w:sig w:usb0="A00002BF" w:usb1="38CF7CFA" w:usb2="00000016" w:usb3="00000000" w:csb0="0004000F" w:csb1="00000000"/>
    <w:embedRegular r:id="rId4" w:fontKey="{FB9912E1-9A62-4BE1-9639-7E3F10FEB798}"/>
  </w:font>
  <w:font w:name="Segoe UI Emoji">
    <w:panose1 w:val="020B0502040204020203"/>
    <w:charset w:val="00"/>
    <w:family w:val="auto"/>
    <w:pitch w:val="default"/>
    <w:sig w:usb0="00000001" w:usb1="02000000" w:usb2="00000000" w:usb3="00000000" w:csb0="00000001" w:csb1="00000000"/>
    <w:embedRegular r:id="rId5" w:fontKey="{171EC5E3-06A0-49FB-BFC2-D619C2076E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4CB3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25E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4E4E29"/>
    <w:multiLevelType w:val="singleLevel"/>
    <w:tmpl w:val="804E4E29"/>
    <w:lvl w:ilvl="0" w:tentative="0">
      <w:start w:val="5"/>
      <w:numFmt w:val="decimal"/>
      <w:lvlText w:val="%1."/>
      <w:lvlJc w:val="left"/>
      <w:rPr>
        <w:color w:val="3370FF"/>
      </w:rPr>
    </w:lvl>
  </w:abstractNum>
  <w:abstractNum w:abstractNumId="1">
    <w:nsid w:val="813A4B87"/>
    <w:multiLevelType w:val="singleLevel"/>
    <w:tmpl w:val="813A4B87"/>
    <w:lvl w:ilvl="0" w:tentative="0">
      <w:start w:val="8"/>
      <w:numFmt w:val="decimal"/>
      <w:lvlText w:val="%1."/>
      <w:lvlJc w:val="left"/>
      <w:rPr>
        <w:color w:val="3370FF"/>
      </w:rPr>
    </w:lvl>
  </w:abstractNum>
  <w:abstractNum w:abstractNumId="2">
    <w:nsid w:val="825EC3C5"/>
    <w:multiLevelType w:val="singleLevel"/>
    <w:tmpl w:val="825EC3C5"/>
    <w:lvl w:ilvl="0" w:tentative="0">
      <w:start w:val="1"/>
      <w:numFmt w:val="decimal"/>
      <w:lvlText w:val="%1."/>
      <w:lvlJc w:val="left"/>
      <w:rPr>
        <w:color w:val="3370FF"/>
      </w:rPr>
    </w:lvl>
  </w:abstractNum>
  <w:abstractNum w:abstractNumId="3">
    <w:nsid w:val="845B5372"/>
    <w:multiLevelType w:val="singleLevel"/>
    <w:tmpl w:val="845B5372"/>
    <w:lvl w:ilvl="0" w:tentative="0">
      <w:start w:val="3"/>
      <w:numFmt w:val="decimal"/>
      <w:lvlText w:val="%1."/>
      <w:lvlJc w:val="left"/>
      <w:rPr>
        <w:color w:val="3370FF"/>
      </w:rPr>
    </w:lvl>
  </w:abstractNum>
  <w:abstractNum w:abstractNumId="4">
    <w:nsid w:val="8461FADE"/>
    <w:multiLevelType w:val="singleLevel"/>
    <w:tmpl w:val="8461FADE"/>
    <w:lvl w:ilvl="0" w:tentative="0">
      <w:start w:val="5"/>
      <w:numFmt w:val="decimal"/>
      <w:lvlText w:val="%1."/>
      <w:lvlJc w:val="left"/>
      <w:rPr>
        <w:color w:val="3370FF"/>
      </w:rPr>
    </w:lvl>
  </w:abstractNum>
  <w:abstractNum w:abstractNumId="5">
    <w:nsid w:val="87B75F0A"/>
    <w:multiLevelType w:val="singleLevel"/>
    <w:tmpl w:val="87B75F0A"/>
    <w:lvl w:ilvl="0" w:tentative="0">
      <w:start w:val="1"/>
      <w:numFmt w:val="decimal"/>
      <w:lvlText w:val="%1."/>
      <w:lvlJc w:val="left"/>
      <w:rPr>
        <w:color w:val="3370FF"/>
      </w:rPr>
    </w:lvl>
  </w:abstractNum>
  <w:abstractNum w:abstractNumId="6">
    <w:nsid w:val="883B3669"/>
    <w:multiLevelType w:val="singleLevel"/>
    <w:tmpl w:val="883B3669"/>
    <w:lvl w:ilvl="0" w:tentative="0">
      <w:start w:val="2"/>
      <w:numFmt w:val="decimal"/>
      <w:lvlText w:val="%1."/>
      <w:lvlJc w:val="left"/>
      <w:rPr>
        <w:color w:val="3370FF"/>
      </w:rPr>
    </w:lvl>
  </w:abstractNum>
  <w:abstractNum w:abstractNumId="7">
    <w:nsid w:val="8CAEB125"/>
    <w:multiLevelType w:val="singleLevel"/>
    <w:tmpl w:val="8CAEB125"/>
    <w:lvl w:ilvl="0" w:tentative="0">
      <w:start w:val="4"/>
      <w:numFmt w:val="decimal"/>
      <w:lvlText w:val="%1."/>
      <w:lvlJc w:val="left"/>
      <w:rPr>
        <w:color w:val="3370FF"/>
      </w:rPr>
    </w:lvl>
  </w:abstractNum>
  <w:abstractNum w:abstractNumId="8">
    <w:nsid w:val="91995D4F"/>
    <w:multiLevelType w:val="singleLevel"/>
    <w:tmpl w:val="91995D4F"/>
    <w:lvl w:ilvl="0" w:tentative="0">
      <w:start w:val="2"/>
      <w:numFmt w:val="decimal"/>
      <w:lvlText w:val="%1."/>
      <w:lvlJc w:val="left"/>
      <w:rPr>
        <w:color w:val="3370FF"/>
      </w:rPr>
    </w:lvl>
  </w:abstractNum>
  <w:abstractNum w:abstractNumId="9">
    <w:nsid w:val="91B69C97"/>
    <w:multiLevelType w:val="singleLevel"/>
    <w:tmpl w:val="91B69C97"/>
    <w:lvl w:ilvl="0" w:tentative="0">
      <w:start w:val="0"/>
      <w:numFmt w:val="bullet"/>
      <w:lvlText w:val="￮"/>
      <w:lvlJc w:val="left"/>
      <w:rPr>
        <w:color w:val="3370FF"/>
      </w:rPr>
    </w:lvl>
  </w:abstractNum>
  <w:abstractNum w:abstractNumId="10">
    <w:nsid w:val="9239341B"/>
    <w:multiLevelType w:val="singleLevel"/>
    <w:tmpl w:val="9239341B"/>
    <w:lvl w:ilvl="0" w:tentative="0">
      <w:start w:val="10"/>
      <w:numFmt w:val="decimal"/>
      <w:lvlText w:val="%1."/>
      <w:lvlJc w:val="left"/>
      <w:rPr>
        <w:color w:val="3370FF"/>
      </w:rPr>
    </w:lvl>
  </w:abstractNum>
  <w:abstractNum w:abstractNumId="11">
    <w:nsid w:val="9288B902"/>
    <w:multiLevelType w:val="singleLevel"/>
    <w:tmpl w:val="9288B902"/>
    <w:lvl w:ilvl="0" w:tentative="0">
      <w:start w:val="3"/>
      <w:numFmt w:val="decimal"/>
      <w:lvlText w:val="%1."/>
      <w:lvlJc w:val="left"/>
      <w:rPr>
        <w:color w:val="3370FF"/>
      </w:rPr>
    </w:lvl>
  </w:abstractNum>
  <w:abstractNum w:abstractNumId="12">
    <w:nsid w:val="9377BC45"/>
    <w:multiLevelType w:val="singleLevel"/>
    <w:tmpl w:val="9377BC45"/>
    <w:lvl w:ilvl="0" w:tentative="0">
      <w:start w:val="2"/>
      <w:numFmt w:val="decimal"/>
      <w:lvlText w:val="%1."/>
      <w:lvlJc w:val="left"/>
      <w:rPr>
        <w:color w:val="3370FF"/>
      </w:rPr>
    </w:lvl>
  </w:abstractNum>
  <w:abstractNum w:abstractNumId="13">
    <w:nsid w:val="95E682A1"/>
    <w:multiLevelType w:val="singleLevel"/>
    <w:tmpl w:val="95E682A1"/>
    <w:lvl w:ilvl="0" w:tentative="0">
      <w:start w:val="4"/>
      <w:numFmt w:val="decimal"/>
      <w:lvlText w:val="%1."/>
      <w:lvlJc w:val="left"/>
      <w:rPr>
        <w:color w:val="3370FF"/>
      </w:rPr>
    </w:lvl>
  </w:abstractNum>
  <w:abstractNum w:abstractNumId="14">
    <w:nsid w:val="98CD717A"/>
    <w:multiLevelType w:val="singleLevel"/>
    <w:tmpl w:val="98CD717A"/>
    <w:lvl w:ilvl="0" w:tentative="0">
      <w:start w:val="2"/>
      <w:numFmt w:val="decimal"/>
      <w:lvlText w:val="%1."/>
      <w:lvlJc w:val="left"/>
      <w:rPr>
        <w:color w:val="3370FF"/>
      </w:rPr>
    </w:lvl>
  </w:abstractNum>
  <w:abstractNum w:abstractNumId="15">
    <w:nsid w:val="9ACF65A0"/>
    <w:multiLevelType w:val="singleLevel"/>
    <w:tmpl w:val="9ACF65A0"/>
    <w:lvl w:ilvl="0" w:tentative="0">
      <w:start w:val="5"/>
      <w:numFmt w:val="decimal"/>
      <w:lvlText w:val="%1."/>
      <w:lvlJc w:val="left"/>
      <w:rPr>
        <w:color w:val="3370FF"/>
      </w:rPr>
    </w:lvl>
  </w:abstractNum>
  <w:abstractNum w:abstractNumId="16">
    <w:nsid w:val="9C11E984"/>
    <w:multiLevelType w:val="singleLevel"/>
    <w:tmpl w:val="9C11E984"/>
    <w:lvl w:ilvl="0" w:tentative="0">
      <w:start w:val="1"/>
      <w:numFmt w:val="decimal"/>
      <w:lvlText w:val="%1."/>
      <w:lvlJc w:val="left"/>
      <w:rPr>
        <w:color w:val="3370FF"/>
      </w:rPr>
    </w:lvl>
  </w:abstractNum>
  <w:abstractNum w:abstractNumId="17">
    <w:nsid w:val="9C7198AA"/>
    <w:multiLevelType w:val="singleLevel"/>
    <w:tmpl w:val="9C7198AA"/>
    <w:lvl w:ilvl="0" w:tentative="0">
      <w:start w:val="2"/>
      <w:numFmt w:val="decimal"/>
      <w:lvlText w:val="%1."/>
      <w:lvlJc w:val="left"/>
      <w:rPr>
        <w:color w:val="3370FF"/>
      </w:rPr>
    </w:lvl>
  </w:abstractNum>
  <w:abstractNum w:abstractNumId="18">
    <w:nsid w:val="9C8AC8EF"/>
    <w:multiLevelType w:val="singleLevel"/>
    <w:tmpl w:val="9C8AC8EF"/>
    <w:lvl w:ilvl="0" w:tentative="0">
      <w:start w:val="2"/>
      <w:numFmt w:val="decimal"/>
      <w:lvlText w:val="%1."/>
      <w:lvlJc w:val="left"/>
      <w:rPr>
        <w:color w:val="3370FF"/>
      </w:rPr>
    </w:lvl>
  </w:abstractNum>
  <w:abstractNum w:abstractNumId="19">
    <w:nsid w:val="9D5D7490"/>
    <w:multiLevelType w:val="singleLevel"/>
    <w:tmpl w:val="9D5D7490"/>
    <w:lvl w:ilvl="0" w:tentative="0">
      <w:start w:val="3"/>
      <w:numFmt w:val="decimal"/>
      <w:lvlText w:val="%1."/>
      <w:lvlJc w:val="left"/>
      <w:rPr>
        <w:color w:val="3370FF"/>
      </w:rPr>
    </w:lvl>
  </w:abstractNum>
  <w:abstractNum w:abstractNumId="20">
    <w:nsid w:val="9D7EB8E6"/>
    <w:multiLevelType w:val="singleLevel"/>
    <w:tmpl w:val="9D7EB8E6"/>
    <w:lvl w:ilvl="0" w:tentative="0">
      <w:start w:val="0"/>
      <w:numFmt w:val="bullet"/>
      <w:lvlText w:val="•"/>
      <w:lvlJc w:val="left"/>
      <w:rPr>
        <w:color w:val="3370FF"/>
      </w:rPr>
    </w:lvl>
  </w:abstractNum>
  <w:abstractNum w:abstractNumId="21">
    <w:nsid w:val="9DFC6F65"/>
    <w:multiLevelType w:val="singleLevel"/>
    <w:tmpl w:val="9DFC6F65"/>
    <w:lvl w:ilvl="0" w:tentative="0">
      <w:start w:val="4"/>
      <w:numFmt w:val="decimal"/>
      <w:lvlText w:val="%1."/>
      <w:lvlJc w:val="left"/>
      <w:rPr>
        <w:color w:val="3370FF"/>
      </w:rPr>
    </w:lvl>
  </w:abstractNum>
  <w:abstractNum w:abstractNumId="22">
    <w:nsid w:val="9F81B9F9"/>
    <w:multiLevelType w:val="singleLevel"/>
    <w:tmpl w:val="9F81B9F9"/>
    <w:lvl w:ilvl="0" w:tentative="0">
      <w:start w:val="4"/>
      <w:numFmt w:val="decimal"/>
      <w:lvlText w:val="%1."/>
      <w:lvlJc w:val="left"/>
      <w:rPr>
        <w:color w:val="3370FF"/>
      </w:rPr>
    </w:lvl>
  </w:abstractNum>
  <w:abstractNum w:abstractNumId="23">
    <w:nsid w:val="A0C93552"/>
    <w:multiLevelType w:val="singleLevel"/>
    <w:tmpl w:val="A0C93552"/>
    <w:lvl w:ilvl="0" w:tentative="0">
      <w:start w:val="4"/>
      <w:numFmt w:val="decimal"/>
      <w:lvlText w:val="%1."/>
      <w:lvlJc w:val="left"/>
      <w:rPr>
        <w:color w:val="3370FF"/>
      </w:rPr>
    </w:lvl>
  </w:abstractNum>
  <w:abstractNum w:abstractNumId="24">
    <w:nsid w:val="A0F05207"/>
    <w:multiLevelType w:val="singleLevel"/>
    <w:tmpl w:val="A0F05207"/>
    <w:lvl w:ilvl="0" w:tentative="0">
      <w:start w:val="2"/>
      <w:numFmt w:val="decimal"/>
      <w:lvlText w:val="%1."/>
      <w:lvlJc w:val="left"/>
      <w:rPr>
        <w:color w:val="3370FF"/>
      </w:rPr>
    </w:lvl>
  </w:abstractNum>
  <w:abstractNum w:abstractNumId="25">
    <w:nsid w:val="A97D620A"/>
    <w:multiLevelType w:val="singleLevel"/>
    <w:tmpl w:val="A97D620A"/>
    <w:lvl w:ilvl="0" w:tentative="0">
      <w:start w:val="3"/>
      <w:numFmt w:val="decimal"/>
      <w:lvlText w:val="%1."/>
      <w:lvlJc w:val="left"/>
      <w:rPr>
        <w:color w:val="3370FF"/>
      </w:rPr>
    </w:lvl>
  </w:abstractNum>
  <w:abstractNum w:abstractNumId="26">
    <w:nsid w:val="A9AC3AA7"/>
    <w:multiLevelType w:val="singleLevel"/>
    <w:tmpl w:val="A9AC3AA7"/>
    <w:lvl w:ilvl="0" w:tentative="0">
      <w:start w:val="5"/>
      <w:numFmt w:val="decimal"/>
      <w:lvlText w:val="%1."/>
      <w:lvlJc w:val="left"/>
      <w:rPr>
        <w:color w:val="3370FF"/>
      </w:rPr>
    </w:lvl>
  </w:abstractNum>
  <w:abstractNum w:abstractNumId="27">
    <w:nsid w:val="AAF3F3FA"/>
    <w:multiLevelType w:val="singleLevel"/>
    <w:tmpl w:val="AAF3F3FA"/>
    <w:lvl w:ilvl="0" w:tentative="0">
      <w:start w:val="0"/>
      <w:numFmt w:val="bullet"/>
      <w:lvlText w:val="￮"/>
      <w:lvlJc w:val="left"/>
      <w:rPr>
        <w:color w:val="3370FF"/>
      </w:rPr>
    </w:lvl>
  </w:abstractNum>
  <w:abstractNum w:abstractNumId="28">
    <w:nsid w:val="B08374AC"/>
    <w:multiLevelType w:val="singleLevel"/>
    <w:tmpl w:val="B08374AC"/>
    <w:lvl w:ilvl="0" w:tentative="0">
      <w:start w:val="2"/>
      <w:numFmt w:val="decimal"/>
      <w:lvlText w:val="%1."/>
      <w:lvlJc w:val="left"/>
      <w:rPr>
        <w:color w:val="3370FF"/>
      </w:rPr>
    </w:lvl>
  </w:abstractNum>
  <w:abstractNum w:abstractNumId="29">
    <w:nsid w:val="B0ED9BEA"/>
    <w:multiLevelType w:val="singleLevel"/>
    <w:tmpl w:val="B0ED9BEA"/>
    <w:lvl w:ilvl="0" w:tentative="0">
      <w:start w:val="1"/>
      <w:numFmt w:val="decimal"/>
      <w:lvlText w:val="%1."/>
      <w:lvlJc w:val="left"/>
      <w:rPr>
        <w:color w:val="3370FF"/>
      </w:rPr>
    </w:lvl>
  </w:abstractNum>
  <w:abstractNum w:abstractNumId="30">
    <w:nsid w:val="B0F1ACD9"/>
    <w:multiLevelType w:val="singleLevel"/>
    <w:tmpl w:val="B0F1ACD9"/>
    <w:lvl w:ilvl="0" w:tentative="0">
      <w:start w:val="7"/>
      <w:numFmt w:val="decimal"/>
      <w:lvlText w:val="%1."/>
      <w:lvlJc w:val="left"/>
      <w:rPr>
        <w:color w:val="3370FF"/>
      </w:rPr>
    </w:lvl>
  </w:abstractNum>
  <w:abstractNum w:abstractNumId="31">
    <w:nsid w:val="B1CC6FF1"/>
    <w:multiLevelType w:val="singleLevel"/>
    <w:tmpl w:val="B1CC6FF1"/>
    <w:lvl w:ilvl="0" w:tentative="0">
      <w:start w:val="5"/>
      <w:numFmt w:val="decimal"/>
      <w:lvlText w:val="%1."/>
      <w:lvlJc w:val="left"/>
      <w:rPr>
        <w:color w:val="3370FF"/>
      </w:rPr>
    </w:lvl>
  </w:abstractNum>
  <w:abstractNum w:abstractNumId="32">
    <w:nsid w:val="B23A94A9"/>
    <w:multiLevelType w:val="singleLevel"/>
    <w:tmpl w:val="B23A94A9"/>
    <w:lvl w:ilvl="0" w:tentative="0">
      <w:start w:val="8"/>
      <w:numFmt w:val="decimal"/>
      <w:lvlText w:val="%1."/>
      <w:lvlJc w:val="left"/>
      <w:rPr>
        <w:color w:val="3370FF"/>
      </w:rPr>
    </w:lvl>
  </w:abstractNum>
  <w:abstractNum w:abstractNumId="33">
    <w:nsid w:val="B4E02BC3"/>
    <w:multiLevelType w:val="singleLevel"/>
    <w:tmpl w:val="B4E02BC3"/>
    <w:lvl w:ilvl="0" w:tentative="0">
      <w:start w:val="1"/>
      <w:numFmt w:val="decimal"/>
      <w:lvlText w:val="%1."/>
      <w:lvlJc w:val="left"/>
      <w:rPr>
        <w:color w:val="3370FF"/>
      </w:rPr>
    </w:lvl>
  </w:abstractNum>
  <w:abstractNum w:abstractNumId="34">
    <w:nsid w:val="B53F3350"/>
    <w:multiLevelType w:val="singleLevel"/>
    <w:tmpl w:val="B53F3350"/>
    <w:lvl w:ilvl="0" w:tentative="0">
      <w:start w:val="0"/>
      <w:numFmt w:val="bullet"/>
      <w:lvlText w:val="￮"/>
      <w:lvlJc w:val="left"/>
      <w:rPr>
        <w:color w:val="3370FF"/>
      </w:rPr>
    </w:lvl>
  </w:abstractNum>
  <w:abstractNum w:abstractNumId="35">
    <w:nsid w:val="B5E306ED"/>
    <w:multiLevelType w:val="singleLevel"/>
    <w:tmpl w:val="B5E306ED"/>
    <w:lvl w:ilvl="0" w:tentative="0">
      <w:start w:val="5"/>
      <w:numFmt w:val="decimal"/>
      <w:lvlText w:val="%1."/>
      <w:lvlJc w:val="left"/>
      <w:rPr>
        <w:color w:val="3370FF"/>
      </w:rPr>
    </w:lvl>
  </w:abstractNum>
  <w:abstractNum w:abstractNumId="36">
    <w:nsid w:val="B88D21A8"/>
    <w:multiLevelType w:val="singleLevel"/>
    <w:tmpl w:val="B88D21A8"/>
    <w:lvl w:ilvl="0" w:tentative="0">
      <w:start w:val="2"/>
      <w:numFmt w:val="decimal"/>
      <w:lvlText w:val="%1."/>
      <w:lvlJc w:val="left"/>
      <w:rPr>
        <w:color w:val="3370FF"/>
      </w:rPr>
    </w:lvl>
  </w:abstractNum>
  <w:abstractNum w:abstractNumId="37">
    <w:nsid w:val="B8CEF35B"/>
    <w:multiLevelType w:val="singleLevel"/>
    <w:tmpl w:val="B8CEF35B"/>
    <w:lvl w:ilvl="0" w:tentative="0">
      <w:start w:val="0"/>
      <w:numFmt w:val="bullet"/>
      <w:lvlText w:val="￮"/>
      <w:lvlJc w:val="left"/>
      <w:rPr>
        <w:color w:val="3370FF"/>
      </w:rPr>
    </w:lvl>
  </w:abstractNum>
  <w:abstractNum w:abstractNumId="38">
    <w:nsid w:val="BCECA0B4"/>
    <w:multiLevelType w:val="singleLevel"/>
    <w:tmpl w:val="BCECA0B4"/>
    <w:lvl w:ilvl="0" w:tentative="0">
      <w:start w:val="1"/>
      <w:numFmt w:val="decimal"/>
      <w:lvlText w:val="%1."/>
      <w:lvlJc w:val="left"/>
      <w:rPr>
        <w:color w:val="3370FF"/>
      </w:rPr>
    </w:lvl>
  </w:abstractNum>
  <w:abstractNum w:abstractNumId="39">
    <w:nsid w:val="BDA1395C"/>
    <w:multiLevelType w:val="singleLevel"/>
    <w:tmpl w:val="BDA1395C"/>
    <w:lvl w:ilvl="0" w:tentative="0">
      <w:start w:val="2"/>
      <w:numFmt w:val="decimal"/>
      <w:lvlText w:val="%1."/>
      <w:lvlJc w:val="left"/>
      <w:rPr>
        <w:color w:val="3370FF"/>
      </w:rPr>
    </w:lvl>
  </w:abstractNum>
  <w:abstractNum w:abstractNumId="40">
    <w:nsid w:val="BE8A4F4C"/>
    <w:multiLevelType w:val="singleLevel"/>
    <w:tmpl w:val="BE8A4F4C"/>
    <w:lvl w:ilvl="0" w:tentative="0">
      <w:start w:val="1"/>
      <w:numFmt w:val="decimal"/>
      <w:lvlText w:val="%1."/>
      <w:lvlJc w:val="left"/>
      <w:rPr>
        <w:color w:val="3370FF"/>
      </w:rPr>
    </w:lvl>
  </w:abstractNum>
  <w:abstractNum w:abstractNumId="41">
    <w:nsid w:val="BE923771"/>
    <w:multiLevelType w:val="singleLevel"/>
    <w:tmpl w:val="BE923771"/>
    <w:lvl w:ilvl="0" w:tentative="0">
      <w:start w:val="0"/>
      <w:numFmt w:val="bullet"/>
      <w:lvlText w:val="￮"/>
      <w:lvlJc w:val="left"/>
      <w:rPr>
        <w:color w:val="3370FF"/>
      </w:rPr>
    </w:lvl>
  </w:abstractNum>
  <w:abstractNum w:abstractNumId="42">
    <w:nsid w:val="BF205925"/>
    <w:multiLevelType w:val="singleLevel"/>
    <w:tmpl w:val="BF205925"/>
    <w:lvl w:ilvl="0" w:tentative="0">
      <w:start w:val="4"/>
      <w:numFmt w:val="decimal"/>
      <w:lvlText w:val="%1."/>
      <w:lvlJc w:val="left"/>
      <w:rPr>
        <w:color w:val="3370FF"/>
      </w:rPr>
    </w:lvl>
  </w:abstractNum>
  <w:abstractNum w:abstractNumId="43">
    <w:nsid w:val="BF50FE6B"/>
    <w:multiLevelType w:val="singleLevel"/>
    <w:tmpl w:val="BF50FE6B"/>
    <w:lvl w:ilvl="0" w:tentative="0">
      <w:start w:val="1"/>
      <w:numFmt w:val="decimal"/>
      <w:lvlText w:val="%1."/>
      <w:lvlJc w:val="left"/>
      <w:rPr>
        <w:color w:val="3370FF"/>
      </w:rPr>
    </w:lvl>
  </w:abstractNum>
  <w:abstractNum w:abstractNumId="44">
    <w:nsid w:val="C0283A65"/>
    <w:multiLevelType w:val="singleLevel"/>
    <w:tmpl w:val="C0283A65"/>
    <w:lvl w:ilvl="0" w:tentative="0">
      <w:start w:val="6"/>
      <w:numFmt w:val="decimal"/>
      <w:lvlText w:val="%1."/>
      <w:lvlJc w:val="left"/>
      <w:rPr>
        <w:color w:val="3370FF"/>
      </w:rPr>
    </w:lvl>
  </w:abstractNum>
  <w:abstractNum w:abstractNumId="45">
    <w:nsid w:val="C0915F4F"/>
    <w:multiLevelType w:val="singleLevel"/>
    <w:tmpl w:val="C0915F4F"/>
    <w:lvl w:ilvl="0" w:tentative="0">
      <w:start w:val="0"/>
      <w:numFmt w:val="bullet"/>
      <w:lvlText w:val="￮"/>
      <w:lvlJc w:val="left"/>
      <w:rPr>
        <w:color w:val="3370FF"/>
      </w:rPr>
    </w:lvl>
  </w:abstractNum>
  <w:abstractNum w:abstractNumId="46">
    <w:nsid w:val="C4E0D24A"/>
    <w:multiLevelType w:val="singleLevel"/>
    <w:tmpl w:val="C4E0D24A"/>
    <w:lvl w:ilvl="0" w:tentative="0">
      <w:start w:val="3"/>
      <w:numFmt w:val="decimal"/>
      <w:lvlText w:val="%1."/>
      <w:lvlJc w:val="left"/>
      <w:rPr>
        <w:color w:val="3370FF"/>
      </w:rPr>
    </w:lvl>
  </w:abstractNum>
  <w:abstractNum w:abstractNumId="47">
    <w:nsid w:val="C8879AEF"/>
    <w:multiLevelType w:val="singleLevel"/>
    <w:tmpl w:val="C8879AEF"/>
    <w:lvl w:ilvl="0" w:tentative="0">
      <w:start w:val="13"/>
      <w:numFmt w:val="decimal"/>
      <w:lvlText w:val="%1."/>
      <w:lvlJc w:val="left"/>
      <w:rPr>
        <w:color w:val="3370FF"/>
      </w:rPr>
    </w:lvl>
  </w:abstractNum>
  <w:abstractNum w:abstractNumId="48">
    <w:nsid w:val="C90D1B09"/>
    <w:multiLevelType w:val="singleLevel"/>
    <w:tmpl w:val="C90D1B09"/>
    <w:lvl w:ilvl="0" w:tentative="0">
      <w:start w:val="2"/>
      <w:numFmt w:val="decimal"/>
      <w:lvlText w:val="%1."/>
      <w:lvlJc w:val="left"/>
      <w:rPr>
        <w:color w:val="3370FF"/>
      </w:rPr>
    </w:lvl>
  </w:abstractNum>
  <w:abstractNum w:abstractNumId="49">
    <w:nsid w:val="C9412743"/>
    <w:multiLevelType w:val="singleLevel"/>
    <w:tmpl w:val="C9412743"/>
    <w:lvl w:ilvl="0" w:tentative="0">
      <w:start w:val="3"/>
      <w:numFmt w:val="decimal"/>
      <w:lvlText w:val="%1."/>
      <w:lvlJc w:val="left"/>
      <w:rPr>
        <w:color w:val="3370FF"/>
      </w:rPr>
    </w:lvl>
  </w:abstractNum>
  <w:abstractNum w:abstractNumId="50">
    <w:nsid w:val="CD699D1D"/>
    <w:multiLevelType w:val="singleLevel"/>
    <w:tmpl w:val="CD699D1D"/>
    <w:lvl w:ilvl="0" w:tentative="0">
      <w:start w:val="1"/>
      <w:numFmt w:val="decimal"/>
      <w:lvlText w:val="%1."/>
      <w:lvlJc w:val="left"/>
      <w:rPr>
        <w:color w:val="3370FF"/>
      </w:rPr>
    </w:lvl>
  </w:abstractNum>
  <w:abstractNum w:abstractNumId="51">
    <w:nsid w:val="CF092B84"/>
    <w:multiLevelType w:val="singleLevel"/>
    <w:tmpl w:val="CF092B84"/>
    <w:lvl w:ilvl="0" w:tentative="0">
      <w:start w:val="2"/>
      <w:numFmt w:val="decimal"/>
      <w:lvlText w:val="%1."/>
      <w:lvlJc w:val="left"/>
      <w:rPr>
        <w:color w:val="3370FF"/>
      </w:rPr>
    </w:lvl>
  </w:abstractNum>
  <w:abstractNum w:abstractNumId="52">
    <w:nsid w:val="D1EB1714"/>
    <w:multiLevelType w:val="singleLevel"/>
    <w:tmpl w:val="D1EB1714"/>
    <w:lvl w:ilvl="0" w:tentative="0">
      <w:start w:val="3"/>
      <w:numFmt w:val="decimal"/>
      <w:lvlText w:val="%1."/>
      <w:lvlJc w:val="left"/>
      <w:rPr>
        <w:color w:val="3370FF"/>
      </w:rPr>
    </w:lvl>
  </w:abstractNum>
  <w:abstractNum w:abstractNumId="53">
    <w:nsid w:val="D7936317"/>
    <w:multiLevelType w:val="singleLevel"/>
    <w:tmpl w:val="D7936317"/>
    <w:lvl w:ilvl="0" w:tentative="0">
      <w:start w:val="1"/>
      <w:numFmt w:val="decimal"/>
      <w:lvlText w:val="%1."/>
      <w:lvlJc w:val="left"/>
      <w:rPr>
        <w:color w:val="3370FF"/>
      </w:rPr>
    </w:lvl>
  </w:abstractNum>
  <w:abstractNum w:abstractNumId="54">
    <w:nsid w:val="D7D140E4"/>
    <w:multiLevelType w:val="singleLevel"/>
    <w:tmpl w:val="D7D140E4"/>
    <w:lvl w:ilvl="0" w:tentative="0">
      <w:start w:val="0"/>
      <w:numFmt w:val="bullet"/>
      <w:lvlText w:val="￮"/>
      <w:lvlJc w:val="left"/>
      <w:rPr>
        <w:color w:val="3370FF"/>
      </w:rPr>
    </w:lvl>
  </w:abstractNum>
  <w:abstractNum w:abstractNumId="55">
    <w:nsid w:val="D7F9FE59"/>
    <w:multiLevelType w:val="singleLevel"/>
    <w:tmpl w:val="D7F9FE59"/>
    <w:lvl w:ilvl="0" w:tentative="0">
      <w:start w:val="1"/>
      <w:numFmt w:val="decimal"/>
      <w:lvlText w:val="%1."/>
      <w:lvlJc w:val="left"/>
      <w:rPr>
        <w:color w:val="3370FF"/>
      </w:rPr>
    </w:lvl>
  </w:abstractNum>
  <w:abstractNum w:abstractNumId="56">
    <w:nsid w:val="DAD3A854"/>
    <w:multiLevelType w:val="singleLevel"/>
    <w:tmpl w:val="DAD3A854"/>
    <w:lvl w:ilvl="0" w:tentative="0">
      <w:start w:val="1"/>
      <w:numFmt w:val="decimal"/>
      <w:lvlText w:val="%1."/>
      <w:lvlJc w:val="left"/>
      <w:rPr>
        <w:color w:val="3370FF"/>
      </w:rPr>
    </w:lvl>
  </w:abstractNum>
  <w:abstractNum w:abstractNumId="57">
    <w:nsid w:val="DAE62134"/>
    <w:multiLevelType w:val="singleLevel"/>
    <w:tmpl w:val="DAE62134"/>
    <w:lvl w:ilvl="0" w:tentative="0">
      <w:start w:val="2"/>
      <w:numFmt w:val="decimal"/>
      <w:lvlText w:val="%1."/>
      <w:lvlJc w:val="left"/>
      <w:rPr>
        <w:color w:val="3370FF"/>
      </w:rPr>
    </w:lvl>
  </w:abstractNum>
  <w:abstractNum w:abstractNumId="58">
    <w:nsid w:val="DCBA6B53"/>
    <w:multiLevelType w:val="singleLevel"/>
    <w:tmpl w:val="DCBA6B53"/>
    <w:lvl w:ilvl="0" w:tentative="0">
      <w:start w:val="17"/>
      <w:numFmt w:val="decimal"/>
      <w:lvlText w:val="%1."/>
      <w:lvlJc w:val="left"/>
      <w:rPr>
        <w:color w:val="3370FF"/>
      </w:rPr>
    </w:lvl>
  </w:abstractNum>
  <w:abstractNum w:abstractNumId="59">
    <w:nsid w:val="E0294EC7"/>
    <w:multiLevelType w:val="singleLevel"/>
    <w:tmpl w:val="E0294EC7"/>
    <w:lvl w:ilvl="0" w:tentative="0">
      <w:start w:val="2"/>
      <w:numFmt w:val="decimal"/>
      <w:lvlText w:val="%1."/>
      <w:lvlJc w:val="left"/>
      <w:rPr>
        <w:color w:val="3370FF"/>
      </w:rPr>
    </w:lvl>
  </w:abstractNum>
  <w:abstractNum w:abstractNumId="60">
    <w:nsid w:val="E093A4B0"/>
    <w:multiLevelType w:val="singleLevel"/>
    <w:tmpl w:val="E093A4B0"/>
    <w:lvl w:ilvl="0" w:tentative="0">
      <w:start w:val="1"/>
      <w:numFmt w:val="decimal"/>
      <w:lvlText w:val="%1."/>
      <w:lvlJc w:val="left"/>
      <w:rPr>
        <w:color w:val="3370FF"/>
      </w:rPr>
    </w:lvl>
  </w:abstractNum>
  <w:abstractNum w:abstractNumId="61">
    <w:nsid w:val="E43A772E"/>
    <w:multiLevelType w:val="singleLevel"/>
    <w:tmpl w:val="E43A772E"/>
    <w:lvl w:ilvl="0" w:tentative="0">
      <w:start w:val="0"/>
      <w:numFmt w:val="bullet"/>
      <w:lvlText w:val="•"/>
      <w:lvlJc w:val="left"/>
      <w:rPr>
        <w:color w:val="3370FF"/>
      </w:rPr>
    </w:lvl>
  </w:abstractNum>
  <w:abstractNum w:abstractNumId="62">
    <w:nsid w:val="E504947C"/>
    <w:multiLevelType w:val="singleLevel"/>
    <w:tmpl w:val="E504947C"/>
    <w:lvl w:ilvl="0" w:tentative="0">
      <w:start w:val="2"/>
      <w:numFmt w:val="decimal"/>
      <w:lvlText w:val="%1."/>
      <w:lvlJc w:val="left"/>
      <w:rPr>
        <w:color w:val="3370FF"/>
      </w:rPr>
    </w:lvl>
  </w:abstractNum>
  <w:abstractNum w:abstractNumId="63">
    <w:nsid w:val="E52D9448"/>
    <w:multiLevelType w:val="singleLevel"/>
    <w:tmpl w:val="E52D9448"/>
    <w:lvl w:ilvl="0" w:tentative="0">
      <w:start w:val="0"/>
      <w:numFmt w:val="bullet"/>
      <w:lvlText w:val="•"/>
      <w:lvlJc w:val="left"/>
      <w:rPr>
        <w:color w:val="3370FF"/>
      </w:rPr>
    </w:lvl>
  </w:abstractNum>
  <w:abstractNum w:abstractNumId="64">
    <w:nsid w:val="E7B27C5B"/>
    <w:multiLevelType w:val="singleLevel"/>
    <w:tmpl w:val="E7B27C5B"/>
    <w:lvl w:ilvl="0" w:tentative="0">
      <w:start w:val="4"/>
      <w:numFmt w:val="decimal"/>
      <w:lvlText w:val="%1."/>
      <w:lvlJc w:val="left"/>
      <w:rPr>
        <w:color w:val="3370FF"/>
      </w:rPr>
    </w:lvl>
  </w:abstractNum>
  <w:abstractNum w:abstractNumId="65">
    <w:nsid w:val="EA28CC15"/>
    <w:multiLevelType w:val="singleLevel"/>
    <w:tmpl w:val="EA28CC15"/>
    <w:lvl w:ilvl="0" w:tentative="0">
      <w:start w:val="0"/>
      <w:numFmt w:val="bullet"/>
      <w:lvlText w:val="•"/>
      <w:lvlJc w:val="left"/>
      <w:rPr>
        <w:color w:val="3370FF"/>
      </w:rPr>
    </w:lvl>
  </w:abstractNum>
  <w:abstractNum w:abstractNumId="66">
    <w:nsid w:val="F0E89278"/>
    <w:multiLevelType w:val="singleLevel"/>
    <w:tmpl w:val="F0E89278"/>
    <w:lvl w:ilvl="0" w:tentative="0">
      <w:start w:val="0"/>
      <w:numFmt w:val="bullet"/>
      <w:lvlText w:val="￮"/>
      <w:lvlJc w:val="left"/>
      <w:rPr>
        <w:color w:val="3370FF"/>
      </w:rPr>
    </w:lvl>
  </w:abstractNum>
  <w:abstractNum w:abstractNumId="67">
    <w:nsid w:val="F1FCDEFA"/>
    <w:multiLevelType w:val="singleLevel"/>
    <w:tmpl w:val="F1FCDEFA"/>
    <w:lvl w:ilvl="0" w:tentative="0">
      <w:start w:val="1"/>
      <w:numFmt w:val="decimal"/>
      <w:lvlText w:val="%1."/>
      <w:lvlJc w:val="left"/>
      <w:rPr>
        <w:color w:val="3370FF"/>
      </w:rPr>
    </w:lvl>
  </w:abstractNum>
  <w:abstractNum w:abstractNumId="68">
    <w:nsid w:val="F237ACA1"/>
    <w:multiLevelType w:val="singleLevel"/>
    <w:tmpl w:val="F237ACA1"/>
    <w:lvl w:ilvl="0" w:tentative="0">
      <w:start w:val="0"/>
      <w:numFmt w:val="bullet"/>
      <w:lvlText w:val="•"/>
      <w:lvlJc w:val="left"/>
      <w:rPr>
        <w:color w:val="3370FF"/>
      </w:rPr>
    </w:lvl>
  </w:abstractNum>
  <w:abstractNum w:abstractNumId="69">
    <w:nsid w:val="F2A81E1A"/>
    <w:multiLevelType w:val="singleLevel"/>
    <w:tmpl w:val="F2A81E1A"/>
    <w:lvl w:ilvl="0" w:tentative="0">
      <w:start w:val="2"/>
      <w:numFmt w:val="decimal"/>
      <w:lvlText w:val="%1."/>
      <w:lvlJc w:val="left"/>
      <w:rPr>
        <w:color w:val="3370FF"/>
      </w:rPr>
    </w:lvl>
  </w:abstractNum>
  <w:abstractNum w:abstractNumId="70">
    <w:nsid w:val="F3A33954"/>
    <w:multiLevelType w:val="singleLevel"/>
    <w:tmpl w:val="F3A33954"/>
    <w:lvl w:ilvl="0" w:tentative="0">
      <w:start w:val="0"/>
      <w:numFmt w:val="bullet"/>
      <w:lvlText w:val="•"/>
      <w:lvlJc w:val="left"/>
      <w:rPr>
        <w:color w:val="3370FF"/>
      </w:rPr>
    </w:lvl>
  </w:abstractNum>
  <w:abstractNum w:abstractNumId="71">
    <w:nsid w:val="F46CCC20"/>
    <w:multiLevelType w:val="singleLevel"/>
    <w:tmpl w:val="F46CCC20"/>
    <w:lvl w:ilvl="0" w:tentative="0">
      <w:start w:val="3"/>
      <w:numFmt w:val="decimal"/>
      <w:lvlText w:val="%1."/>
      <w:lvlJc w:val="left"/>
      <w:rPr>
        <w:color w:val="3370FF"/>
      </w:rPr>
    </w:lvl>
  </w:abstractNum>
  <w:abstractNum w:abstractNumId="72">
    <w:nsid w:val="F4A942FE"/>
    <w:multiLevelType w:val="singleLevel"/>
    <w:tmpl w:val="F4A942FE"/>
    <w:lvl w:ilvl="0" w:tentative="0">
      <w:start w:val="0"/>
      <w:numFmt w:val="bullet"/>
      <w:lvlText w:val="•"/>
      <w:lvlJc w:val="left"/>
      <w:rPr>
        <w:color w:val="3370FF"/>
      </w:rPr>
    </w:lvl>
  </w:abstractNum>
  <w:abstractNum w:abstractNumId="73">
    <w:nsid w:val="F4B5D9F5"/>
    <w:multiLevelType w:val="singleLevel"/>
    <w:tmpl w:val="F4B5D9F5"/>
    <w:lvl w:ilvl="0" w:tentative="0">
      <w:start w:val="15"/>
      <w:numFmt w:val="decimal"/>
      <w:lvlText w:val="%1."/>
      <w:lvlJc w:val="left"/>
      <w:rPr>
        <w:color w:val="3370FF"/>
      </w:rPr>
    </w:lvl>
  </w:abstractNum>
  <w:abstractNum w:abstractNumId="74">
    <w:nsid w:val="F585BF25"/>
    <w:multiLevelType w:val="singleLevel"/>
    <w:tmpl w:val="F585BF25"/>
    <w:lvl w:ilvl="0" w:tentative="0">
      <w:start w:val="2"/>
      <w:numFmt w:val="decimal"/>
      <w:lvlText w:val="%1."/>
      <w:lvlJc w:val="left"/>
      <w:rPr>
        <w:color w:val="3370FF"/>
      </w:rPr>
    </w:lvl>
  </w:abstractNum>
  <w:abstractNum w:abstractNumId="75">
    <w:nsid w:val="F689643B"/>
    <w:multiLevelType w:val="singleLevel"/>
    <w:tmpl w:val="F689643B"/>
    <w:lvl w:ilvl="0" w:tentative="0">
      <w:start w:val="3"/>
      <w:numFmt w:val="decimal"/>
      <w:lvlText w:val="%1."/>
      <w:lvlJc w:val="left"/>
      <w:rPr>
        <w:color w:val="3370FF"/>
      </w:rPr>
    </w:lvl>
  </w:abstractNum>
  <w:abstractNum w:abstractNumId="76">
    <w:nsid w:val="F7735DC9"/>
    <w:multiLevelType w:val="singleLevel"/>
    <w:tmpl w:val="F7735DC9"/>
    <w:lvl w:ilvl="0" w:tentative="0">
      <w:start w:val="0"/>
      <w:numFmt w:val="bullet"/>
      <w:lvlText w:val="•"/>
      <w:lvlJc w:val="left"/>
      <w:rPr>
        <w:color w:val="3370FF"/>
      </w:rPr>
    </w:lvl>
  </w:abstractNum>
  <w:abstractNum w:abstractNumId="77">
    <w:nsid w:val="F9718D3C"/>
    <w:multiLevelType w:val="singleLevel"/>
    <w:tmpl w:val="F9718D3C"/>
    <w:lvl w:ilvl="0" w:tentative="0">
      <w:start w:val="4"/>
      <w:numFmt w:val="decimal"/>
      <w:lvlText w:val="%1."/>
      <w:lvlJc w:val="left"/>
      <w:rPr>
        <w:color w:val="3370FF"/>
      </w:rPr>
    </w:lvl>
  </w:abstractNum>
  <w:abstractNum w:abstractNumId="78">
    <w:nsid w:val="FEC2EA36"/>
    <w:multiLevelType w:val="singleLevel"/>
    <w:tmpl w:val="FEC2EA36"/>
    <w:lvl w:ilvl="0" w:tentative="0">
      <w:start w:val="2"/>
      <w:numFmt w:val="decimal"/>
      <w:lvlText w:val="%1."/>
      <w:lvlJc w:val="left"/>
      <w:rPr>
        <w:color w:val="3370FF"/>
      </w:rPr>
    </w:lvl>
  </w:abstractNum>
  <w:abstractNum w:abstractNumId="79">
    <w:nsid w:val="0053208E"/>
    <w:multiLevelType w:val="singleLevel"/>
    <w:tmpl w:val="0053208E"/>
    <w:lvl w:ilvl="0" w:tentative="0">
      <w:start w:val="1"/>
      <w:numFmt w:val="decimal"/>
      <w:lvlText w:val="%1."/>
      <w:lvlJc w:val="left"/>
      <w:rPr>
        <w:color w:val="3370FF"/>
      </w:rPr>
    </w:lvl>
  </w:abstractNum>
  <w:abstractNum w:abstractNumId="80">
    <w:nsid w:val="01836A6D"/>
    <w:multiLevelType w:val="singleLevel"/>
    <w:tmpl w:val="01836A6D"/>
    <w:lvl w:ilvl="0" w:tentative="0">
      <w:start w:val="3"/>
      <w:numFmt w:val="decimal"/>
      <w:lvlText w:val="%1."/>
      <w:lvlJc w:val="left"/>
      <w:rPr>
        <w:color w:val="3370FF"/>
      </w:rPr>
    </w:lvl>
  </w:abstractNum>
  <w:abstractNum w:abstractNumId="81">
    <w:nsid w:val="01D7E1C7"/>
    <w:multiLevelType w:val="singleLevel"/>
    <w:tmpl w:val="01D7E1C7"/>
    <w:lvl w:ilvl="0" w:tentative="0">
      <w:start w:val="2"/>
      <w:numFmt w:val="decimal"/>
      <w:lvlText w:val="%1."/>
      <w:lvlJc w:val="left"/>
      <w:rPr>
        <w:color w:val="3370FF"/>
      </w:rPr>
    </w:lvl>
  </w:abstractNum>
  <w:abstractNum w:abstractNumId="82">
    <w:nsid w:val="0248C179"/>
    <w:multiLevelType w:val="singleLevel"/>
    <w:tmpl w:val="0248C179"/>
    <w:lvl w:ilvl="0" w:tentative="0">
      <w:start w:val="9"/>
      <w:numFmt w:val="decimal"/>
      <w:lvlText w:val="%1."/>
      <w:lvlJc w:val="left"/>
      <w:rPr>
        <w:color w:val="3370FF"/>
      </w:rPr>
    </w:lvl>
  </w:abstractNum>
  <w:abstractNum w:abstractNumId="83">
    <w:nsid w:val="03A63A41"/>
    <w:multiLevelType w:val="singleLevel"/>
    <w:tmpl w:val="03A63A41"/>
    <w:lvl w:ilvl="0" w:tentative="0">
      <w:start w:val="7"/>
      <w:numFmt w:val="decimal"/>
      <w:lvlText w:val="%1."/>
      <w:lvlJc w:val="left"/>
      <w:rPr>
        <w:color w:val="3370FF"/>
      </w:rPr>
    </w:lvl>
  </w:abstractNum>
  <w:abstractNum w:abstractNumId="84">
    <w:nsid w:val="03C240C0"/>
    <w:multiLevelType w:val="singleLevel"/>
    <w:tmpl w:val="03C240C0"/>
    <w:lvl w:ilvl="0" w:tentative="0">
      <w:start w:val="3"/>
      <w:numFmt w:val="decimal"/>
      <w:lvlText w:val="%1."/>
      <w:lvlJc w:val="left"/>
      <w:rPr>
        <w:color w:val="3370FF"/>
      </w:rPr>
    </w:lvl>
  </w:abstractNum>
  <w:abstractNum w:abstractNumId="85">
    <w:nsid w:val="03D62ECE"/>
    <w:multiLevelType w:val="singleLevel"/>
    <w:tmpl w:val="03D62ECE"/>
    <w:lvl w:ilvl="0" w:tentative="0">
      <w:start w:val="6"/>
      <w:numFmt w:val="decimal"/>
      <w:lvlText w:val="%1."/>
      <w:lvlJc w:val="left"/>
      <w:rPr>
        <w:color w:val="3370FF"/>
      </w:rPr>
    </w:lvl>
  </w:abstractNum>
  <w:abstractNum w:abstractNumId="86">
    <w:nsid w:val="0709FD3E"/>
    <w:multiLevelType w:val="singleLevel"/>
    <w:tmpl w:val="0709FD3E"/>
    <w:lvl w:ilvl="0" w:tentative="0">
      <w:start w:val="5"/>
      <w:numFmt w:val="decimal"/>
      <w:lvlText w:val="%1."/>
      <w:lvlJc w:val="left"/>
      <w:rPr>
        <w:color w:val="3370FF"/>
      </w:rPr>
    </w:lvl>
  </w:abstractNum>
  <w:abstractNum w:abstractNumId="87">
    <w:nsid w:val="07F5BCC3"/>
    <w:multiLevelType w:val="singleLevel"/>
    <w:tmpl w:val="07F5BCC3"/>
    <w:lvl w:ilvl="0" w:tentative="0">
      <w:start w:val="3"/>
      <w:numFmt w:val="decimal"/>
      <w:lvlText w:val="%1."/>
      <w:lvlJc w:val="left"/>
      <w:rPr>
        <w:color w:val="3370FF"/>
      </w:rPr>
    </w:lvl>
  </w:abstractNum>
  <w:abstractNum w:abstractNumId="88">
    <w:nsid w:val="0C0E1E13"/>
    <w:multiLevelType w:val="singleLevel"/>
    <w:tmpl w:val="0C0E1E13"/>
    <w:lvl w:ilvl="0" w:tentative="0">
      <w:start w:val="0"/>
      <w:numFmt w:val="bullet"/>
      <w:lvlText w:val="•"/>
      <w:lvlJc w:val="left"/>
      <w:rPr>
        <w:color w:val="3370FF"/>
      </w:rPr>
    </w:lvl>
  </w:abstractNum>
  <w:abstractNum w:abstractNumId="89">
    <w:nsid w:val="0CEF100B"/>
    <w:multiLevelType w:val="singleLevel"/>
    <w:tmpl w:val="0CEF100B"/>
    <w:lvl w:ilvl="0" w:tentative="0">
      <w:start w:val="0"/>
      <w:numFmt w:val="bullet"/>
      <w:lvlText w:val="￮"/>
      <w:lvlJc w:val="left"/>
      <w:rPr>
        <w:color w:val="3370FF"/>
      </w:rPr>
    </w:lvl>
  </w:abstractNum>
  <w:abstractNum w:abstractNumId="90">
    <w:nsid w:val="0DC629B0"/>
    <w:multiLevelType w:val="singleLevel"/>
    <w:tmpl w:val="0DC629B0"/>
    <w:lvl w:ilvl="0" w:tentative="0">
      <w:start w:val="0"/>
      <w:numFmt w:val="bullet"/>
      <w:lvlText w:val="•"/>
      <w:lvlJc w:val="left"/>
      <w:rPr>
        <w:color w:val="3370FF"/>
      </w:rPr>
    </w:lvl>
  </w:abstractNum>
  <w:abstractNum w:abstractNumId="91">
    <w:nsid w:val="0E640482"/>
    <w:multiLevelType w:val="singleLevel"/>
    <w:tmpl w:val="0E640482"/>
    <w:lvl w:ilvl="0" w:tentative="0">
      <w:start w:val="5"/>
      <w:numFmt w:val="decimal"/>
      <w:lvlText w:val="%1."/>
      <w:lvlJc w:val="left"/>
      <w:rPr>
        <w:color w:val="3370FF"/>
      </w:rPr>
    </w:lvl>
  </w:abstractNum>
  <w:abstractNum w:abstractNumId="92">
    <w:nsid w:val="0F9F9CCA"/>
    <w:multiLevelType w:val="singleLevel"/>
    <w:tmpl w:val="0F9F9CCA"/>
    <w:lvl w:ilvl="0" w:tentative="0">
      <w:start w:val="0"/>
      <w:numFmt w:val="bullet"/>
      <w:lvlText w:val="￮"/>
      <w:lvlJc w:val="left"/>
      <w:rPr>
        <w:color w:val="3370FF"/>
      </w:rPr>
    </w:lvl>
  </w:abstractNum>
  <w:abstractNum w:abstractNumId="93">
    <w:nsid w:val="10D591E5"/>
    <w:multiLevelType w:val="singleLevel"/>
    <w:tmpl w:val="10D591E5"/>
    <w:lvl w:ilvl="0" w:tentative="0">
      <w:start w:val="4"/>
      <w:numFmt w:val="decimal"/>
      <w:lvlText w:val="%1."/>
      <w:lvlJc w:val="left"/>
      <w:rPr>
        <w:color w:val="3370FF"/>
      </w:rPr>
    </w:lvl>
  </w:abstractNum>
  <w:abstractNum w:abstractNumId="94">
    <w:nsid w:val="10F0DB0B"/>
    <w:multiLevelType w:val="singleLevel"/>
    <w:tmpl w:val="10F0DB0B"/>
    <w:lvl w:ilvl="0" w:tentative="0">
      <w:start w:val="1"/>
      <w:numFmt w:val="decimal"/>
      <w:lvlText w:val="%1."/>
      <w:lvlJc w:val="left"/>
      <w:rPr>
        <w:color w:val="3370FF"/>
      </w:rPr>
    </w:lvl>
  </w:abstractNum>
  <w:abstractNum w:abstractNumId="95">
    <w:nsid w:val="12EADF99"/>
    <w:multiLevelType w:val="singleLevel"/>
    <w:tmpl w:val="12EADF99"/>
    <w:lvl w:ilvl="0" w:tentative="0">
      <w:start w:val="0"/>
      <w:numFmt w:val="bullet"/>
      <w:lvlText w:val="￮"/>
      <w:lvlJc w:val="left"/>
      <w:rPr>
        <w:color w:val="3370FF"/>
      </w:rPr>
    </w:lvl>
  </w:abstractNum>
  <w:abstractNum w:abstractNumId="96">
    <w:nsid w:val="1450273B"/>
    <w:multiLevelType w:val="singleLevel"/>
    <w:tmpl w:val="1450273B"/>
    <w:lvl w:ilvl="0" w:tentative="0">
      <w:start w:val="2"/>
      <w:numFmt w:val="decimal"/>
      <w:lvlText w:val="%1."/>
      <w:lvlJc w:val="left"/>
      <w:rPr>
        <w:color w:val="3370FF"/>
      </w:rPr>
    </w:lvl>
  </w:abstractNum>
  <w:abstractNum w:abstractNumId="97">
    <w:nsid w:val="1483906D"/>
    <w:multiLevelType w:val="singleLevel"/>
    <w:tmpl w:val="1483906D"/>
    <w:lvl w:ilvl="0" w:tentative="0">
      <w:start w:val="3"/>
      <w:numFmt w:val="decimal"/>
      <w:lvlText w:val="%1."/>
      <w:lvlJc w:val="left"/>
      <w:rPr>
        <w:color w:val="3370FF"/>
      </w:rPr>
    </w:lvl>
  </w:abstractNum>
  <w:abstractNum w:abstractNumId="98">
    <w:nsid w:val="18F74015"/>
    <w:multiLevelType w:val="singleLevel"/>
    <w:tmpl w:val="18F74015"/>
    <w:lvl w:ilvl="0" w:tentative="0">
      <w:start w:val="3"/>
      <w:numFmt w:val="decimal"/>
      <w:lvlText w:val="%1."/>
      <w:lvlJc w:val="left"/>
      <w:rPr>
        <w:color w:val="3370FF"/>
      </w:rPr>
    </w:lvl>
  </w:abstractNum>
  <w:abstractNum w:abstractNumId="99">
    <w:nsid w:val="1ACDE60F"/>
    <w:multiLevelType w:val="singleLevel"/>
    <w:tmpl w:val="1ACDE60F"/>
    <w:lvl w:ilvl="0" w:tentative="0">
      <w:start w:val="0"/>
      <w:numFmt w:val="bullet"/>
      <w:lvlText w:val="￮"/>
      <w:lvlJc w:val="left"/>
      <w:rPr>
        <w:color w:val="3370FF"/>
      </w:rPr>
    </w:lvl>
  </w:abstractNum>
  <w:abstractNum w:abstractNumId="100">
    <w:nsid w:val="1AD50295"/>
    <w:multiLevelType w:val="singleLevel"/>
    <w:tmpl w:val="1AD50295"/>
    <w:lvl w:ilvl="0" w:tentative="0">
      <w:start w:val="3"/>
      <w:numFmt w:val="decimal"/>
      <w:lvlText w:val="%1."/>
      <w:lvlJc w:val="left"/>
      <w:rPr>
        <w:color w:val="3370FF"/>
      </w:rPr>
    </w:lvl>
  </w:abstractNum>
  <w:abstractNum w:abstractNumId="101">
    <w:nsid w:val="1B3FCE26"/>
    <w:multiLevelType w:val="singleLevel"/>
    <w:tmpl w:val="1B3FCE26"/>
    <w:lvl w:ilvl="0" w:tentative="0">
      <w:start w:val="2"/>
      <w:numFmt w:val="decimal"/>
      <w:lvlText w:val="%1."/>
      <w:lvlJc w:val="left"/>
      <w:rPr>
        <w:color w:val="3370FF"/>
      </w:rPr>
    </w:lvl>
  </w:abstractNum>
  <w:abstractNum w:abstractNumId="102">
    <w:nsid w:val="1BCBBCF0"/>
    <w:multiLevelType w:val="singleLevel"/>
    <w:tmpl w:val="1BCBBCF0"/>
    <w:lvl w:ilvl="0" w:tentative="0">
      <w:start w:val="4"/>
      <w:numFmt w:val="decimal"/>
      <w:lvlText w:val="%1."/>
      <w:lvlJc w:val="left"/>
      <w:rPr>
        <w:color w:val="3370FF"/>
      </w:rPr>
    </w:lvl>
  </w:abstractNum>
  <w:abstractNum w:abstractNumId="103">
    <w:nsid w:val="1C257C7B"/>
    <w:multiLevelType w:val="singleLevel"/>
    <w:tmpl w:val="1C257C7B"/>
    <w:lvl w:ilvl="0" w:tentative="0">
      <w:start w:val="0"/>
      <w:numFmt w:val="bullet"/>
      <w:lvlText w:val="￮"/>
      <w:lvlJc w:val="left"/>
      <w:rPr>
        <w:color w:val="3370FF"/>
      </w:rPr>
    </w:lvl>
  </w:abstractNum>
  <w:abstractNum w:abstractNumId="104">
    <w:nsid w:val="2007DCFD"/>
    <w:multiLevelType w:val="singleLevel"/>
    <w:tmpl w:val="2007DCFD"/>
    <w:lvl w:ilvl="0" w:tentative="0">
      <w:start w:val="0"/>
      <w:numFmt w:val="bullet"/>
      <w:lvlText w:val="•"/>
      <w:lvlJc w:val="left"/>
      <w:rPr>
        <w:color w:val="3370FF"/>
      </w:rPr>
    </w:lvl>
  </w:abstractNum>
  <w:abstractNum w:abstractNumId="105">
    <w:nsid w:val="21B3B1B1"/>
    <w:multiLevelType w:val="singleLevel"/>
    <w:tmpl w:val="21B3B1B1"/>
    <w:lvl w:ilvl="0" w:tentative="0">
      <w:start w:val="1"/>
      <w:numFmt w:val="decimal"/>
      <w:lvlText w:val="%1."/>
      <w:lvlJc w:val="left"/>
      <w:rPr>
        <w:color w:val="3370FF"/>
      </w:rPr>
    </w:lvl>
  </w:abstractNum>
  <w:abstractNum w:abstractNumId="106">
    <w:nsid w:val="227C9188"/>
    <w:multiLevelType w:val="singleLevel"/>
    <w:tmpl w:val="227C9188"/>
    <w:lvl w:ilvl="0" w:tentative="0">
      <w:start w:val="0"/>
      <w:numFmt w:val="bullet"/>
      <w:lvlText w:val="•"/>
      <w:lvlJc w:val="left"/>
      <w:rPr>
        <w:color w:val="3370FF"/>
      </w:rPr>
    </w:lvl>
  </w:abstractNum>
  <w:abstractNum w:abstractNumId="107">
    <w:nsid w:val="23E97754"/>
    <w:multiLevelType w:val="singleLevel"/>
    <w:tmpl w:val="23E97754"/>
    <w:lvl w:ilvl="0" w:tentative="0">
      <w:start w:val="6"/>
      <w:numFmt w:val="decimal"/>
      <w:lvlText w:val="%1."/>
      <w:lvlJc w:val="left"/>
      <w:rPr>
        <w:color w:val="3370FF"/>
      </w:rPr>
    </w:lvl>
  </w:abstractNum>
  <w:abstractNum w:abstractNumId="108">
    <w:nsid w:val="243FCF68"/>
    <w:multiLevelType w:val="singleLevel"/>
    <w:tmpl w:val="243FCF68"/>
    <w:lvl w:ilvl="0" w:tentative="0">
      <w:start w:val="0"/>
      <w:numFmt w:val="bullet"/>
      <w:lvlText w:val="•"/>
      <w:lvlJc w:val="left"/>
      <w:rPr>
        <w:color w:val="3370FF"/>
      </w:rPr>
    </w:lvl>
  </w:abstractNum>
  <w:abstractNum w:abstractNumId="109">
    <w:nsid w:val="2470EC97"/>
    <w:multiLevelType w:val="singleLevel"/>
    <w:tmpl w:val="2470EC97"/>
    <w:lvl w:ilvl="0" w:tentative="0">
      <w:start w:val="16"/>
      <w:numFmt w:val="decimal"/>
      <w:lvlText w:val="%1."/>
      <w:lvlJc w:val="left"/>
      <w:rPr>
        <w:color w:val="3370FF"/>
      </w:rPr>
    </w:lvl>
  </w:abstractNum>
  <w:abstractNum w:abstractNumId="110">
    <w:nsid w:val="251342A6"/>
    <w:multiLevelType w:val="singleLevel"/>
    <w:tmpl w:val="251342A6"/>
    <w:lvl w:ilvl="0" w:tentative="0">
      <w:start w:val="3"/>
      <w:numFmt w:val="decimal"/>
      <w:lvlText w:val="%1."/>
      <w:lvlJc w:val="left"/>
      <w:rPr>
        <w:color w:val="3370FF"/>
      </w:rPr>
    </w:lvl>
  </w:abstractNum>
  <w:abstractNum w:abstractNumId="111">
    <w:nsid w:val="252BF6AB"/>
    <w:multiLevelType w:val="singleLevel"/>
    <w:tmpl w:val="252BF6AB"/>
    <w:lvl w:ilvl="0" w:tentative="0">
      <w:start w:val="3"/>
      <w:numFmt w:val="decimal"/>
      <w:lvlText w:val="%1."/>
      <w:lvlJc w:val="left"/>
      <w:rPr>
        <w:color w:val="3370FF"/>
      </w:rPr>
    </w:lvl>
  </w:abstractNum>
  <w:abstractNum w:abstractNumId="112">
    <w:nsid w:val="25B654F3"/>
    <w:multiLevelType w:val="singleLevel"/>
    <w:tmpl w:val="25B654F3"/>
    <w:lvl w:ilvl="0" w:tentative="0">
      <w:start w:val="7"/>
      <w:numFmt w:val="decimal"/>
      <w:lvlText w:val="%1."/>
      <w:lvlJc w:val="left"/>
      <w:rPr>
        <w:color w:val="3370FF"/>
      </w:rPr>
    </w:lvl>
  </w:abstractNum>
  <w:abstractNum w:abstractNumId="113">
    <w:nsid w:val="2A8F537B"/>
    <w:multiLevelType w:val="singleLevel"/>
    <w:tmpl w:val="2A8F537B"/>
    <w:lvl w:ilvl="0" w:tentative="0">
      <w:start w:val="11"/>
      <w:numFmt w:val="decimal"/>
      <w:lvlText w:val="%1."/>
      <w:lvlJc w:val="left"/>
      <w:rPr>
        <w:color w:val="3370FF"/>
      </w:rPr>
    </w:lvl>
  </w:abstractNum>
  <w:abstractNum w:abstractNumId="114">
    <w:nsid w:val="2B3F3F89"/>
    <w:multiLevelType w:val="singleLevel"/>
    <w:tmpl w:val="2B3F3F89"/>
    <w:lvl w:ilvl="0" w:tentative="0">
      <w:start w:val="1"/>
      <w:numFmt w:val="decimal"/>
      <w:lvlText w:val="%1."/>
      <w:lvlJc w:val="left"/>
      <w:rPr>
        <w:color w:val="3370FF"/>
      </w:rPr>
    </w:lvl>
  </w:abstractNum>
  <w:abstractNum w:abstractNumId="115">
    <w:nsid w:val="2F2D79CE"/>
    <w:multiLevelType w:val="singleLevel"/>
    <w:tmpl w:val="2F2D79CE"/>
    <w:lvl w:ilvl="0" w:tentative="0">
      <w:start w:val="3"/>
      <w:numFmt w:val="decimal"/>
      <w:lvlText w:val="%1."/>
      <w:lvlJc w:val="left"/>
      <w:rPr>
        <w:color w:val="3370FF"/>
      </w:rPr>
    </w:lvl>
  </w:abstractNum>
  <w:abstractNum w:abstractNumId="116">
    <w:nsid w:val="30A0AC00"/>
    <w:multiLevelType w:val="singleLevel"/>
    <w:tmpl w:val="30A0AC00"/>
    <w:lvl w:ilvl="0" w:tentative="0">
      <w:start w:val="1"/>
      <w:numFmt w:val="decimal"/>
      <w:lvlText w:val="%1."/>
      <w:lvlJc w:val="left"/>
      <w:rPr>
        <w:color w:val="3370FF"/>
      </w:rPr>
    </w:lvl>
  </w:abstractNum>
  <w:abstractNum w:abstractNumId="117">
    <w:nsid w:val="30FC5B15"/>
    <w:multiLevelType w:val="singleLevel"/>
    <w:tmpl w:val="30FC5B15"/>
    <w:lvl w:ilvl="0" w:tentative="0">
      <w:start w:val="0"/>
      <w:numFmt w:val="bullet"/>
      <w:lvlText w:val="￮"/>
      <w:lvlJc w:val="left"/>
      <w:rPr>
        <w:color w:val="3370FF"/>
      </w:rPr>
    </w:lvl>
  </w:abstractNum>
  <w:abstractNum w:abstractNumId="118">
    <w:nsid w:val="322D85CA"/>
    <w:multiLevelType w:val="singleLevel"/>
    <w:tmpl w:val="322D85CA"/>
    <w:lvl w:ilvl="0" w:tentative="0">
      <w:start w:val="0"/>
      <w:numFmt w:val="bullet"/>
      <w:lvlText w:val="￮"/>
      <w:lvlJc w:val="left"/>
      <w:rPr>
        <w:color w:val="3370FF"/>
      </w:rPr>
    </w:lvl>
  </w:abstractNum>
  <w:abstractNum w:abstractNumId="119">
    <w:nsid w:val="32A7AF2D"/>
    <w:multiLevelType w:val="singleLevel"/>
    <w:tmpl w:val="32A7AF2D"/>
    <w:lvl w:ilvl="0" w:tentative="0">
      <w:start w:val="0"/>
      <w:numFmt w:val="bullet"/>
      <w:lvlText w:val="￮"/>
      <w:lvlJc w:val="left"/>
      <w:rPr>
        <w:color w:val="3370FF"/>
      </w:rPr>
    </w:lvl>
  </w:abstractNum>
  <w:abstractNum w:abstractNumId="120">
    <w:nsid w:val="35E83B33"/>
    <w:multiLevelType w:val="singleLevel"/>
    <w:tmpl w:val="35E83B33"/>
    <w:lvl w:ilvl="0" w:tentative="0">
      <w:start w:val="0"/>
      <w:numFmt w:val="bullet"/>
      <w:lvlText w:val="￮"/>
      <w:lvlJc w:val="left"/>
      <w:rPr>
        <w:color w:val="3370FF"/>
      </w:rPr>
    </w:lvl>
  </w:abstractNum>
  <w:abstractNum w:abstractNumId="121">
    <w:nsid w:val="35ECE9CB"/>
    <w:multiLevelType w:val="singleLevel"/>
    <w:tmpl w:val="35ECE9CB"/>
    <w:lvl w:ilvl="0" w:tentative="0">
      <w:start w:val="5"/>
      <w:numFmt w:val="decimal"/>
      <w:lvlText w:val="%1."/>
      <w:lvlJc w:val="left"/>
      <w:rPr>
        <w:color w:val="3370FF"/>
      </w:rPr>
    </w:lvl>
  </w:abstractNum>
  <w:abstractNum w:abstractNumId="122">
    <w:nsid w:val="38EAC418"/>
    <w:multiLevelType w:val="singleLevel"/>
    <w:tmpl w:val="38EAC418"/>
    <w:lvl w:ilvl="0" w:tentative="0">
      <w:start w:val="4"/>
      <w:numFmt w:val="decimal"/>
      <w:lvlText w:val="%1."/>
      <w:lvlJc w:val="left"/>
      <w:rPr>
        <w:color w:val="3370FF"/>
      </w:rPr>
    </w:lvl>
  </w:abstractNum>
  <w:abstractNum w:abstractNumId="123">
    <w:nsid w:val="39A0D9AC"/>
    <w:multiLevelType w:val="singleLevel"/>
    <w:tmpl w:val="39A0D9AC"/>
    <w:lvl w:ilvl="0" w:tentative="0">
      <w:start w:val="4"/>
      <w:numFmt w:val="decimal"/>
      <w:lvlText w:val="%1."/>
      <w:lvlJc w:val="left"/>
      <w:rPr>
        <w:color w:val="3370FF"/>
      </w:rPr>
    </w:lvl>
  </w:abstractNum>
  <w:abstractNum w:abstractNumId="124">
    <w:nsid w:val="3A7FBA26"/>
    <w:multiLevelType w:val="singleLevel"/>
    <w:tmpl w:val="3A7FBA26"/>
    <w:lvl w:ilvl="0" w:tentative="0">
      <w:start w:val="0"/>
      <w:numFmt w:val="bullet"/>
      <w:lvlText w:val="•"/>
      <w:lvlJc w:val="left"/>
      <w:rPr>
        <w:color w:val="3370FF"/>
      </w:rPr>
    </w:lvl>
  </w:abstractNum>
  <w:abstractNum w:abstractNumId="125">
    <w:nsid w:val="3B8127DF"/>
    <w:multiLevelType w:val="singleLevel"/>
    <w:tmpl w:val="3B8127DF"/>
    <w:lvl w:ilvl="0" w:tentative="0">
      <w:start w:val="1"/>
      <w:numFmt w:val="decimal"/>
      <w:lvlText w:val="%1."/>
      <w:lvlJc w:val="left"/>
      <w:rPr>
        <w:color w:val="3370FF"/>
      </w:rPr>
    </w:lvl>
  </w:abstractNum>
  <w:abstractNum w:abstractNumId="126">
    <w:nsid w:val="3D950AF9"/>
    <w:multiLevelType w:val="singleLevel"/>
    <w:tmpl w:val="3D950AF9"/>
    <w:lvl w:ilvl="0" w:tentative="0">
      <w:start w:val="1"/>
      <w:numFmt w:val="decimal"/>
      <w:lvlText w:val="%1."/>
      <w:lvlJc w:val="left"/>
      <w:rPr>
        <w:color w:val="3370FF"/>
      </w:rPr>
    </w:lvl>
  </w:abstractNum>
  <w:abstractNum w:abstractNumId="127">
    <w:nsid w:val="3FE315B6"/>
    <w:multiLevelType w:val="singleLevel"/>
    <w:tmpl w:val="3FE315B6"/>
    <w:lvl w:ilvl="0" w:tentative="0">
      <w:start w:val="0"/>
      <w:numFmt w:val="bullet"/>
      <w:lvlText w:val="•"/>
      <w:lvlJc w:val="left"/>
      <w:rPr>
        <w:color w:val="3370FF"/>
      </w:rPr>
    </w:lvl>
  </w:abstractNum>
  <w:abstractNum w:abstractNumId="128">
    <w:nsid w:val="40B249F9"/>
    <w:multiLevelType w:val="singleLevel"/>
    <w:tmpl w:val="40B249F9"/>
    <w:lvl w:ilvl="0" w:tentative="0">
      <w:start w:val="0"/>
      <w:numFmt w:val="bullet"/>
      <w:lvlText w:val="￮"/>
      <w:lvlJc w:val="left"/>
      <w:rPr>
        <w:color w:val="3370FF"/>
      </w:rPr>
    </w:lvl>
  </w:abstractNum>
  <w:abstractNum w:abstractNumId="129">
    <w:nsid w:val="40F245EA"/>
    <w:multiLevelType w:val="singleLevel"/>
    <w:tmpl w:val="40F245EA"/>
    <w:lvl w:ilvl="0" w:tentative="0">
      <w:start w:val="4"/>
      <w:numFmt w:val="decimal"/>
      <w:lvlText w:val="%1."/>
      <w:lvlJc w:val="left"/>
      <w:rPr>
        <w:color w:val="3370FF"/>
      </w:rPr>
    </w:lvl>
  </w:abstractNum>
  <w:abstractNum w:abstractNumId="130">
    <w:nsid w:val="4258023A"/>
    <w:multiLevelType w:val="singleLevel"/>
    <w:tmpl w:val="4258023A"/>
    <w:lvl w:ilvl="0" w:tentative="0">
      <w:start w:val="2"/>
      <w:numFmt w:val="decimal"/>
      <w:lvlText w:val="%1."/>
      <w:lvlJc w:val="left"/>
      <w:rPr>
        <w:color w:val="3370FF"/>
      </w:rPr>
    </w:lvl>
  </w:abstractNum>
  <w:abstractNum w:abstractNumId="131">
    <w:nsid w:val="46A08BB8"/>
    <w:multiLevelType w:val="singleLevel"/>
    <w:tmpl w:val="46A08BB8"/>
    <w:lvl w:ilvl="0" w:tentative="0">
      <w:start w:val="6"/>
      <w:numFmt w:val="decimal"/>
      <w:lvlText w:val="%1."/>
      <w:lvlJc w:val="left"/>
      <w:rPr>
        <w:color w:val="3370FF"/>
      </w:rPr>
    </w:lvl>
  </w:abstractNum>
  <w:abstractNum w:abstractNumId="132">
    <w:nsid w:val="4A51D704"/>
    <w:multiLevelType w:val="singleLevel"/>
    <w:tmpl w:val="4A51D704"/>
    <w:lvl w:ilvl="0" w:tentative="0">
      <w:start w:val="4"/>
      <w:numFmt w:val="decimal"/>
      <w:lvlText w:val="%1."/>
      <w:lvlJc w:val="left"/>
      <w:rPr>
        <w:color w:val="3370FF"/>
      </w:rPr>
    </w:lvl>
  </w:abstractNum>
  <w:abstractNum w:abstractNumId="133">
    <w:nsid w:val="4AD1D84F"/>
    <w:multiLevelType w:val="singleLevel"/>
    <w:tmpl w:val="4AD1D84F"/>
    <w:lvl w:ilvl="0" w:tentative="0">
      <w:start w:val="4"/>
      <w:numFmt w:val="decimal"/>
      <w:lvlText w:val="%1."/>
      <w:lvlJc w:val="left"/>
      <w:rPr>
        <w:color w:val="3370FF"/>
      </w:rPr>
    </w:lvl>
  </w:abstractNum>
  <w:abstractNum w:abstractNumId="134">
    <w:nsid w:val="4C1BAE26"/>
    <w:multiLevelType w:val="singleLevel"/>
    <w:tmpl w:val="4C1BAE26"/>
    <w:lvl w:ilvl="0" w:tentative="0">
      <w:start w:val="3"/>
      <w:numFmt w:val="decimal"/>
      <w:lvlText w:val="%1."/>
      <w:lvlJc w:val="left"/>
      <w:rPr>
        <w:color w:val="3370FF"/>
      </w:rPr>
    </w:lvl>
  </w:abstractNum>
  <w:abstractNum w:abstractNumId="135">
    <w:nsid w:val="4C3D7A74"/>
    <w:multiLevelType w:val="singleLevel"/>
    <w:tmpl w:val="4C3D7A74"/>
    <w:lvl w:ilvl="0" w:tentative="0">
      <w:start w:val="0"/>
      <w:numFmt w:val="bullet"/>
      <w:lvlText w:val="￮"/>
      <w:lvlJc w:val="left"/>
      <w:rPr>
        <w:color w:val="3370FF"/>
      </w:rPr>
    </w:lvl>
  </w:abstractNum>
  <w:abstractNum w:abstractNumId="136">
    <w:nsid w:val="4CD1E351"/>
    <w:multiLevelType w:val="singleLevel"/>
    <w:tmpl w:val="4CD1E351"/>
    <w:lvl w:ilvl="0" w:tentative="0">
      <w:start w:val="3"/>
      <w:numFmt w:val="decimal"/>
      <w:lvlText w:val="%1."/>
      <w:lvlJc w:val="left"/>
      <w:rPr>
        <w:color w:val="3370FF"/>
      </w:rPr>
    </w:lvl>
  </w:abstractNum>
  <w:abstractNum w:abstractNumId="137">
    <w:nsid w:val="4D4DC07F"/>
    <w:multiLevelType w:val="singleLevel"/>
    <w:tmpl w:val="4D4DC07F"/>
    <w:lvl w:ilvl="0" w:tentative="0">
      <w:start w:val="14"/>
      <w:numFmt w:val="decimal"/>
      <w:lvlText w:val="%1."/>
      <w:lvlJc w:val="left"/>
      <w:rPr>
        <w:color w:val="3370FF"/>
      </w:rPr>
    </w:lvl>
  </w:abstractNum>
  <w:abstractNum w:abstractNumId="138">
    <w:nsid w:val="4D63189B"/>
    <w:multiLevelType w:val="singleLevel"/>
    <w:tmpl w:val="4D63189B"/>
    <w:lvl w:ilvl="0" w:tentative="0">
      <w:start w:val="2"/>
      <w:numFmt w:val="decimal"/>
      <w:lvlText w:val="%1."/>
      <w:lvlJc w:val="left"/>
      <w:rPr>
        <w:color w:val="3370FF"/>
      </w:rPr>
    </w:lvl>
  </w:abstractNum>
  <w:abstractNum w:abstractNumId="139">
    <w:nsid w:val="4D94DA66"/>
    <w:multiLevelType w:val="singleLevel"/>
    <w:tmpl w:val="4D94DA66"/>
    <w:lvl w:ilvl="0" w:tentative="0">
      <w:start w:val="0"/>
      <w:numFmt w:val="bullet"/>
      <w:lvlText w:val="•"/>
      <w:lvlJc w:val="left"/>
      <w:rPr>
        <w:color w:val="3370FF"/>
      </w:rPr>
    </w:lvl>
  </w:abstractNum>
  <w:abstractNum w:abstractNumId="140">
    <w:nsid w:val="4FB438A5"/>
    <w:multiLevelType w:val="singleLevel"/>
    <w:tmpl w:val="4FB438A5"/>
    <w:lvl w:ilvl="0" w:tentative="0">
      <w:start w:val="3"/>
      <w:numFmt w:val="decimal"/>
      <w:lvlText w:val="%1."/>
      <w:lvlJc w:val="left"/>
      <w:rPr>
        <w:color w:val="3370FF"/>
      </w:rPr>
    </w:lvl>
  </w:abstractNum>
  <w:abstractNum w:abstractNumId="141">
    <w:nsid w:val="51C4BC33"/>
    <w:multiLevelType w:val="singleLevel"/>
    <w:tmpl w:val="51C4BC33"/>
    <w:lvl w:ilvl="0" w:tentative="0">
      <w:start w:val="2"/>
      <w:numFmt w:val="decimal"/>
      <w:lvlText w:val="%1."/>
      <w:lvlJc w:val="left"/>
      <w:rPr>
        <w:color w:val="3370FF"/>
      </w:rPr>
    </w:lvl>
  </w:abstractNum>
  <w:abstractNum w:abstractNumId="142">
    <w:nsid w:val="54701CA1"/>
    <w:multiLevelType w:val="singleLevel"/>
    <w:tmpl w:val="54701CA1"/>
    <w:lvl w:ilvl="0" w:tentative="0">
      <w:start w:val="0"/>
      <w:numFmt w:val="bullet"/>
      <w:lvlText w:val="•"/>
      <w:lvlJc w:val="left"/>
      <w:rPr>
        <w:color w:val="3370FF"/>
      </w:rPr>
    </w:lvl>
  </w:abstractNum>
  <w:abstractNum w:abstractNumId="143">
    <w:nsid w:val="58765686"/>
    <w:multiLevelType w:val="singleLevel"/>
    <w:tmpl w:val="58765686"/>
    <w:lvl w:ilvl="0" w:tentative="0">
      <w:start w:val="6"/>
      <w:numFmt w:val="decimal"/>
      <w:lvlText w:val="%1."/>
      <w:lvlJc w:val="left"/>
      <w:rPr>
        <w:color w:val="3370FF"/>
      </w:rPr>
    </w:lvl>
  </w:abstractNum>
  <w:abstractNum w:abstractNumId="144">
    <w:nsid w:val="59ADCABA"/>
    <w:multiLevelType w:val="singleLevel"/>
    <w:tmpl w:val="59ADCABA"/>
    <w:lvl w:ilvl="0" w:tentative="0">
      <w:start w:val="3"/>
      <w:numFmt w:val="decimal"/>
      <w:lvlText w:val="%1."/>
      <w:lvlJc w:val="left"/>
      <w:rPr>
        <w:color w:val="3370FF"/>
      </w:rPr>
    </w:lvl>
  </w:abstractNum>
  <w:abstractNum w:abstractNumId="145">
    <w:nsid w:val="59EEFD2A"/>
    <w:multiLevelType w:val="singleLevel"/>
    <w:tmpl w:val="59EEFD2A"/>
    <w:lvl w:ilvl="0" w:tentative="0">
      <w:start w:val="1"/>
      <w:numFmt w:val="decimal"/>
      <w:lvlText w:val="%1."/>
      <w:lvlJc w:val="left"/>
      <w:rPr>
        <w:color w:val="3370FF"/>
      </w:rPr>
    </w:lvl>
  </w:abstractNum>
  <w:abstractNum w:abstractNumId="146">
    <w:nsid w:val="5A241D34"/>
    <w:multiLevelType w:val="singleLevel"/>
    <w:tmpl w:val="5A241D34"/>
    <w:lvl w:ilvl="0" w:tentative="0">
      <w:start w:val="12"/>
      <w:numFmt w:val="decimal"/>
      <w:lvlText w:val="%1."/>
      <w:lvlJc w:val="left"/>
      <w:rPr>
        <w:color w:val="3370FF"/>
      </w:rPr>
    </w:lvl>
  </w:abstractNum>
  <w:abstractNum w:abstractNumId="147">
    <w:nsid w:val="5FCE4367"/>
    <w:multiLevelType w:val="singleLevel"/>
    <w:tmpl w:val="5FCE4367"/>
    <w:lvl w:ilvl="0" w:tentative="0">
      <w:start w:val="0"/>
      <w:numFmt w:val="bullet"/>
      <w:lvlText w:val="•"/>
      <w:lvlJc w:val="left"/>
      <w:rPr>
        <w:color w:val="3370FF"/>
      </w:rPr>
    </w:lvl>
  </w:abstractNum>
  <w:abstractNum w:abstractNumId="148">
    <w:nsid w:val="5FFFB1A7"/>
    <w:multiLevelType w:val="singleLevel"/>
    <w:tmpl w:val="5FFFB1A7"/>
    <w:lvl w:ilvl="0" w:tentative="0">
      <w:start w:val="0"/>
      <w:numFmt w:val="bullet"/>
      <w:lvlText w:val="￮"/>
      <w:lvlJc w:val="left"/>
      <w:rPr>
        <w:color w:val="3370FF"/>
      </w:rPr>
    </w:lvl>
  </w:abstractNum>
  <w:abstractNum w:abstractNumId="149">
    <w:nsid w:val="60382F6E"/>
    <w:multiLevelType w:val="singleLevel"/>
    <w:tmpl w:val="60382F6E"/>
    <w:lvl w:ilvl="0" w:tentative="0">
      <w:start w:val="4"/>
      <w:numFmt w:val="decimal"/>
      <w:lvlText w:val="%1."/>
      <w:lvlJc w:val="left"/>
      <w:rPr>
        <w:color w:val="3370FF"/>
      </w:rPr>
    </w:lvl>
  </w:abstractNum>
  <w:abstractNum w:abstractNumId="150">
    <w:nsid w:val="610EFE5C"/>
    <w:multiLevelType w:val="singleLevel"/>
    <w:tmpl w:val="610EFE5C"/>
    <w:lvl w:ilvl="0" w:tentative="0">
      <w:start w:val="6"/>
      <w:numFmt w:val="decimal"/>
      <w:lvlText w:val="%1."/>
      <w:lvlJc w:val="left"/>
      <w:rPr>
        <w:color w:val="3370FF"/>
      </w:rPr>
    </w:lvl>
  </w:abstractNum>
  <w:abstractNum w:abstractNumId="151">
    <w:nsid w:val="629F7852"/>
    <w:multiLevelType w:val="singleLevel"/>
    <w:tmpl w:val="629F7852"/>
    <w:lvl w:ilvl="0" w:tentative="0">
      <w:start w:val="0"/>
      <w:numFmt w:val="bullet"/>
      <w:lvlText w:val="￮"/>
      <w:lvlJc w:val="left"/>
      <w:rPr>
        <w:color w:val="3370FF"/>
      </w:rPr>
    </w:lvl>
  </w:abstractNum>
  <w:abstractNum w:abstractNumId="152">
    <w:nsid w:val="65CD0074"/>
    <w:multiLevelType w:val="singleLevel"/>
    <w:tmpl w:val="65CD0074"/>
    <w:lvl w:ilvl="0" w:tentative="0">
      <w:start w:val="0"/>
      <w:numFmt w:val="bullet"/>
      <w:lvlText w:val="￮"/>
      <w:lvlJc w:val="left"/>
      <w:rPr>
        <w:color w:val="3370FF"/>
      </w:rPr>
    </w:lvl>
  </w:abstractNum>
  <w:abstractNum w:abstractNumId="153">
    <w:nsid w:val="68B298F7"/>
    <w:multiLevelType w:val="singleLevel"/>
    <w:tmpl w:val="68B298F7"/>
    <w:lvl w:ilvl="0" w:tentative="0">
      <w:start w:val="4"/>
      <w:numFmt w:val="decimal"/>
      <w:lvlText w:val="%1."/>
      <w:lvlJc w:val="left"/>
      <w:rPr>
        <w:color w:val="3370FF"/>
      </w:rPr>
    </w:lvl>
  </w:abstractNum>
  <w:abstractNum w:abstractNumId="154">
    <w:nsid w:val="6AFC2A1C"/>
    <w:multiLevelType w:val="singleLevel"/>
    <w:tmpl w:val="6AFC2A1C"/>
    <w:lvl w:ilvl="0" w:tentative="0">
      <w:start w:val="1"/>
      <w:numFmt w:val="decimal"/>
      <w:lvlText w:val="%1."/>
      <w:lvlJc w:val="left"/>
      <w:rPr>
        <w:color w:val="3370FF"/>
      </w:rPr>
    </w:lvl>
  </w:abstractNum>
  <w:abstractNum w:abstractNumId="155">
    <w:nsid w:val="6D423078"/>
    <w:multiLevelType w:val="singleLevel"/>
    <w:tmpl w:val="6D423078"/>
    <w:lvl w:ilvl="0" w:tentative="0">
      <w:start w:val="0"/>
      <w:numFmt w:val="bullet"/>
      <w:lvlText w:val="•"/>
      <w:lvlJc w:val="left"/>
      <w:rPr>
        <w:color w:val="3370FF"/>
      </w:rPr>
    </w:lvl>
  </w:abstractNum>
  <w:abstractNum w:abstractNumId="156">
    <w:nsid w:val="700FDCEF"/>
    <w:multiLevelType w:val="singleLevel"/>
    <w:tmpl w:val="700FDCEF"/>
    <w:lvl w:ilvl="0" w:tentative="0">
      <w:start w:val="1"/>
      <w:numFmt w:val="decimal"/>
      <w:lvlText w:val="%1."/>
      <w:lvlJc w:val="left"/>
      <w:rPr>
        <w:color w:val="3370FF"/>
      </w:rPr>
    </w:lvl>
  </w:abstractNum>
  <w:abstractNum w:abstractNumId="157">
    <w:nsid w:val="72183CF9"/>
    <w:multiLevelType w:val="singleLevel"/>
    <w:tmpl w:val="72183CF9"/>
    <w:lvl w:ilvl="0" w:tentative="0">
      <w:start w:val="8"/>
      <w:numFmt w:val="decimal"/>
      <w:lvlText w:val="%1."/>
      <w:lvlJc w:val="left"/>
      <w:rPr>
        <w:color w:val="3370FF"/>
      </w:rPr>
    </w:lvl>
  </w:abstractNum>
  <w:abstractNum w:abstractNumId="158">
    <w:nsid w:val="74C28B35"/>
    <w:multiLevelType w:val="singleLevel"/>
    <w:tmpl w:val="74C28B35"/>
    <w:lvl w:ilvl="0" w:tentative="0">
      <w:start w:val="0"/>
      <w:numFmt w:val="bullet"/>
      <w:lvlText w:val="￮"/>
      <w:lvlJc w:val="left"/>
      <w:rPr>
        <w:color w:val="3370FF"/>
      </w:rPr>
    </w:lvl>
  </w:abstractNum>
  <w:abstractNum w:abstractNumId="159">
    <w:nsid w:val="77633216"/>
    <w:multiLevelType w:val="singleLevel"/>
    <w:tmpl w:val="77633216"/>
    <w:lvl w:ilvl="0" w:tentative="0">
      <w:start w:val="5"/>
      <w:numFmt w:val="decimal"/>
      <w:lvlText w:val="%1."/>
      <w:lvlJc w:val="left"/>
      <w:rPr>
        <w:color w:val="3370FF"/>
      </w:rPr>
    </w:lvl>
  </w:abstractNum>
  <w:abstractNum w:abstractNumId="160">
    <w:nsid w:val="77ECEA79"/>
    <w:multiLevelType w:val="singleLevel"/>
    <w:tmpl w:val="77ECEA79"/>
    <w:lvl w:ilvl="0" w:tentative="0">
      <w:start w:val="2"/>
      <w:numFmt w:val="decimal"/>
      <w:lvlText w:val="%1."/>
      <w:lvlJc w:val="left"/>
      <w:rPr>
        <w:color w:val="3370FF"/>
      </w:rPr>
    </w:lvl>
  </w:abstractNum>
  <w:abstractNum w:abstractNumId="161">
    <w:nsid w:val="79AA4FA4"/>
    <w:multiLevelType w:val="singleLevel"/>
    <w:tmpl w:val="79AA4FA4"/>
    <w:lvl w:ilvl="0" w:tentative="0">
      <w:start w:val="0"/>
      <w:numFmt w:val="bullet"/>
      <w:lvlText w:val="￮"/>
      <w:lvlJc w:val="left"/>
      <w:rPr>
        <w:color w:val="3370FF"/>
      </w:rPr>
    </w:lvl>
  </w:abstractNum>
  <w:abstractNum w:abstractNumId="162">
    <w:nsid w:val="7C246926"/>
    <w:multiLevelType w:val="singleLevel"/>
    <w:tmpl w:val="7C246926"/>
    <w:lvl w:ilvl="0" w:tentative="0">
      <w:start w:val="1"/>
      <w:numFmt w:val="decimal"/>
      <w:lvlText w:val="%1."/>
      <w:lvlJc w:val="left"/>
      <w:rPr>
        <w:color w:val="3370FF"/>
      </w:rPr>
    </w:lvl>
  </w:abstractNum>
  <w:abstractNum w:abstractNumId="163">
    <w:nsid w:val="7DEC2089"/>
    <w:multiLevelType w:val="singleLevel"/>
    <w:tmpl w:val="7DEC2089"/>
    <w:lvl w:ilvl="0" w:tentative="0">
      <w:start w:val="7"/>
      <w:numFmt w:val="decimal"/>
      <w:lvlText w:val="%1."/>
      <w:lvlJc w:val="left"/>
      <w:rPr>
        <w:color w:val="3370FF"/>
      </w:rPr>
    </w:lvl>
  </w:abstractNum>
  <w:num w:numId="1">
    <w:abstractNumId w:val="79"/>
  </w:num>
  <w:num w:numId="2">
    <w:abstractNumId w:val="51"/>
  </w:num>
  <w:num w:numId="3">
    <w:abstractNumId w:val="144"/>
  </w:num>
  <w:num w:numId="4">
    <w:abstractNumId w:val="42"/>
  </w:num>
  <w:num w:numId="5">
    <w:abstractNumId w:val="35"/>
  </w:num>
  <w:num w:numId="6">
    <w:abstractNumId w:val="85"/>
  </w:num>
  <w:num w:numId="7">
    <w:abstractNumId w:val="112"/>
  </w:num>
  <w:num w:numId="8">
    <w:abstractNumId w:val="157"/>
  </w:num>
  <w:num w:numId="9">
    <w:abstractNumId w:val="82"/>
  </w:num>
  <w:num w:numId="10">
    <w:abstractNumId w:val="10"/>
  </w:num>
  <w:num w:numId="11">
    <w:abstractNumId w:val="113"/>
  </w:num>
  <w:num w:numId="12">
    <w:abstractNumId w:val="146"/>
  </w:num>
  <w:num w:numId="13">
    <w:abstractNumId w:val="47"/>
  </w:num>
  <w:num w:numId="14">
    <w:abstractNumId w:val="137"/>
  </w:num>
  <w:num w:numId="15">
    <w:abstractNumId w:val="73"/>
  </w:num>
  <w:num w:numId="16">
    <w:abstractNumId w:val="109"/>
  </w:num>
  <w:num w:numId="17">
    <w:abstractNumId w:val="58"/>
  </w:num>
  <w:num w:numId="18">
    <w:abstractNumId w:val="55"/>
  </w:num>
  <w:num w:numId="19">
    <w:abstractNumId w:val="18"/>
  </w:num>
  <w:num w:numId="20">
    <w:abstractNumId w:val="134"/>
  </w:num>
  <w:num w:numId="21">
    <w:abstractNumId w:val="149"/>
  </w:num>
  <w:num w:numId="22">
    <w:abstractNumId w:val="91"/>
  </w:num>
  <w:num w:numId="23">
    <w:abstractNumId w:val="131"/>
  </w:num>
  <w:num w:numId="24">
    <w:abstractNumId w:val="30"/>
  </w:num>
  <w:num w:numId="25">
    <w:abstractNumId w:val="162"/>
  </w:num>
  <w:num w:numId="26">
    <w:abstractNumId w:val="160"/>
  </w:num>
  <w:num w:numId="27">
    <w:abstractNumId w:val="41"/>
  </w:num>
  <w:num w:numId="28">
    <w:abstractNumId w:val="151"/>
  </w:num>
  <w:num w:numId="29">
    <w:abstractNumId w:val="11"/>
  </w:num>
  <w:num w:numId="30">
    <w:abstractNumId w:val="123"/>
  </w:num>
  <w:num w:numId="31">
    <w:abstractNumId w:val="4"/>
  </w:num>
  <w:num w:numId="32">
    <w:abstractNumId w:val="143"/>
  </w:num>
  <w:num w:numId="33">
    <w:abstractNumId w:val="163"/>
  </w:num>
  <w:num w:numId="34">
    <w:abstractNumId w:val="1"/>
  </w:num>
  <w:num w:numId="35">
    <w:abstractNumId w:val="108"/>
  </w:num>
  <w:num w:numId="36">
    <w:abstractNumId w:val="139"/>
  </w:num>
  <w:num w:numId="37">
    <w:abstractNumId w:val="76"/>
  </w:num>
  <w:num w:numId="38">
    <w:abstractNumId w:val="60"/>
  </w:num>
  <w:num w:numId="39">
    <w:abstractNumId w:val="117"/>
  </w:num>
  <w:num w:numId="40">
    <w:abstractNumId w:val="161"/>
  </w:num>
  <w:num w:numId="41">
    <w:abstractNumId w:val="8"/>
  </w:num>
  <w:num w:numId="42">
    <w:abstractNumId w:val="37"/>
  </w:num>
  <w:num w:numId="43">
    <w:abstractNumId w:val="3"/>
  </w:num>
  <w:num w:numId="44">
    <w:abstractNumId w:val="99"/>
  </w:num>
  <w:num w:numId="45">
    <w:abstractNumId w:val="7"/>
  </w:num>
  <w:num w:numId="46">
    <w:abstractNumId w:val="148"/>
  </w:num>
  <w:num w:numId="47">
    <w:abstractNumId w:val="158"/>
  </w:num>
  <w:num w:numId="48">
    <w:abstractNumId w:val="135"/>
  </w:num>
  <w:num w:numId="49">
    <w:abstractNumId w:val="118"/>
  </w:num>
  <w:num w:numId="50">
    <w:abstractNumId w:val="152"/>
  </w:num>
  <w:num w:numId="51">
    <w:abstractNumId w:val="86"/>
  </w:num>
  <w:num w:numId="52">
    <w:abstractNumId w:val="89"/>
  </w:num>
  <w:num w:numId="53">
    <w:abstractNumId w:val="54"/>
  </w:num>
  <w:num w:numId="54">
    <w:abstractNumId w:val="119"/>
  </w:num>
  <w:num w:numId="55">
    <w:abstractNumId w:val="103"/>
  </w:num>
  <w:num w:numId="56">
    <w:abstractNumId w:val="66"/>
  </w:num>
  <w:num w:numId="57">
    <w:abstractNumId w:val="107"/>
  </w:num>
  <w:num w:numId="58">
    <w:abstractNumId w:val="34"/>
  </w:num>
  <w:num w:numId="59">
    <w:abstractNumId w:val="128"/>
  </w:num>
  <w:num w:numId="60">
    <w:abstractNumId w:val="92"/>
  </w:num>
  <w:num w:numId="61">
    <w:abstractNumId w:val="120"/>
  </w:num>
  <w:num w:numId="62">
    <w:abstractNumId w:val="83"/>
  </w:num>
  <w:num w:numId="63">
    <w:abstractNumId w:val="45"/>
  </w:num>
  <w:num w:numId="64">
    <w:abstractNumId w:val="95"/>
  </w:num>
  <w:num w:numId="65">
    <w:abstractNumId w:val="32"/>
  </w:num>
  <w:num w:numId="66">
    <w:abstractNumId w:val="125"/>
  </w:num>
  <w:num w:numId="67">
    <w:abstractNumId w:val="24"/>
  </w:num>
  <w:num w:numId="68">
    <w:abstractNumId w:val="75"/>
  </w:num>
  <w:num w:numId="69">
    <w:abstractNumId w:val="116"/>
  </w:num>
  <w:num w:numId="70">
    <w:abstractNumId w:val="78"/>
  </w:num>
  <w:num w:numId="71">
    <w:abstractNumId w:val="98"/>
  </w:num>
  <w:num w:numId="72">
    <w:abstractNumId w:val="156"/>
  </w:num>
  <w:num w:numId="73">
    <w:abstractNumId w:val="62"/>
  </w:num>
  <w:num w:numId="74">
    <w:abstractNumId w:val="46"/>
  </w:num>
  <w:num w:numId="75">
    <w:abstractNumId w:val="23"/>
  </w:num>
  <w:num w:numId="76">
    <w:abstractNumId w:val="159"/>
  </w:num>
  <w:num w:numId="77">
    <w:abstractNumId w:val="56"/>
  </w:num>
  <w:num w:numId="78">
    <w:abstractNumId w:val="36"/>
  </w:num>
  <w:num w:numId="79">
    <w:abstractNumId w:val="115"/>
  </w:num>
  <w:num w:numId="80">
    <w:abstractNumId w:val="64"/>
  </w:num>
  <w:num w:numId="81">
    <w:abstractNumId w:val="15"/>
  </w:num>
  <w:num w:numId="82">
    <w:abstractNumId w:val="145"/>
  </w:num>
  <w:num w:numId="83">
    <w:abstractNumId w:val="39"/>
  </w:num>
  <w:num w:numId="84">
    <w:abstractNumId w:val="29"/>
  </w:num>
  <w:num w:numId="85">
    <w:abstractNumId w:val="12"/>
  </w:num>
  <w:num w:numId="86">
    <w:abstractNumId w:val="19"/>
  </w:num>
  <w:num w:numId="87">
    <w:abstractNumId w:val="27"/>
  </w:num>
  <w:num w:numId="88">
    <w:abstractNumId w:val="9"/>
  </w:num>
  <w:num w:numId="89">
    <w:abstractNumId w:val="102"/>
  </w:num>
  <w:num w:numId="90">
    <w:abstractNumId w:val="40"/>
  </w:num>
  <w:num w:numId="91">
    <w:abstractNumId w:val="96"/>
  </w:num>
  <w:num w:numId="92">
    <w:abstractNumId w:val="52"/>
  </w:num>
  <w:num w:numId="93">
    <w:abstractNumId w:val="153"/>
  </w:num>
  <w:num w:numId="94">
    <w:abstractNumId w:val="0"/>
  </w:num>
  <w:num w:numId="95">
    <w:abstractNumId w:val="38"/>
  </w:num>
  <w:num w:numId="96">
    <w:abstractNumId w:val="74"/>
  </w:num>
  <w:num w:numId="97">
    <w:abstractNumId w:val="136"/>
  </w:num>
  <w:num w:numId="98">
    <w:abstractNumId w:val="93"/>
  </w:num>
  <w:num w:numId="99">
    <w:abstractNumId w:val="16"/>
  </w:num>
  <w:num w:numId="100">
    <w:abstractNumId w:val="59"/>
  </w:num>
  <w:num w:numId="101">
    <w:abstractNumId w:val="100"/>
  </w:num>
  <w:num w:numId="102">
    <w:abstractNumId w:val="132"/>
  </w:num>
  <w:num w:numId="103">
    <w:abstractNumId w:val="26"/>
  </w:num>
  <w:num w:numId="104">
    <w:abstractNumId w:val="150"/>
  </w:num>
  <w:num w:numId="105">
    <w:abstractNumId w:val="2"/>
  </w:num>
  <w:num w:numId="106">
    <w:abstractNumId w:val="6"/>
  </w:num>
  <w:num w:numId="107">
    <w:abstractNumId w:val="80"/>
  </w:num>
  <w:num w:numId="108">
    <w:abstractNumId w:val="22"/>
  </w:num>
  <w:num w:numId="109">
    <w:abstractNumId w:val="43"/>
  </w:num>
  <w:num w:numId="110">
    <w:abstractNumId w:val="48"/>
  </w:num>
  <w:num w:numId="111">
    <w:abstractNumId w:val="72"/>
  </w:num>
  <w:num w:numId="112">
    <w:abstractNumId w:val="147"/>
  </w:num>
  <w:num w:numId="113">
    <w:abstractNumId w:val="70"/>
  </w:num>
  <w:num w:numId="114">
    <w:abstractNumId w:val="142"/>
  </w:num>
  <w:num w:numId="115">
    <w:abstractNumId w:val="105"/>
  </w:num>
  <w:num w:numId="116">
    <w:abstractNumId w:val="14"/>
  </w:num>
  <w:num w:numId="117">
    <w:abstractNumId w:val="84"/>
  </w:num>
  <w:num w:numId="118">
    <w:abstractNumId w:val="21"/>
  </w:num>
  <w:num w:numId="119">
    <w:abstractNumId w:val="114"/>
  </w:num>
  <w:num w:numId="120">
    <w:abstractNumId w:val="141"/>
  </w:num>
  <w:num w:numId="121">
    <w:abstractNumId w:val="50"/>
  </w:num>
  <w:num w:numId="122">
    <w:abstractNumId w:val="17"/>
  </w:num>
  <w:num w:numId="123">
    <w:abstractNumId w:val="110"/>
  </w:num>
  <w:num w:numId="124">
    <w:abstractNumId w:val="129"/>
  </w:num>
  <w:num w:numId="125">
    <w:abstractNumId w:val="94"/>
  </w:num>
  <w:num w:numId="126">
    <w:abstractNumId w:val="138"/>
  </w:num>
  <w:num w:numId="127">
    <w:abstractNumId w:val="140"/>
  </w:num>
  <w:num w:numId="128">
    <w:abstractNumId w:val="106"/>
  </w:num>
  <w:num w:numId="129">
    <w:abstractNumId w:val="63"/>
  </w:num>
  <w:num w:numId="130">
    <w:abstractNumId w:val="20"/>
  </w:num>
  <w:num w:numId="131">
    <w:abstractNumId w:val="124"/>
  </w:num>
  <w:num w:numId="132">
    <w:abstractNumId w:val="127"/>
  </w:num>
  <w:num w:numId="133">
    <w:abstractNumId w:val="90"/>
  </w:num>
  <w:num w:numId="134">
    <w:abstractNumId w:val="155"/>
  </w:num>
  <w:num w:numId="135">
    <w:abstractNumId w:val="61"/>
  </w:num>
  <w:num w:numId="136">
    <w:abstractNumId w:val="104"/>
  </w:num>
  <w:num w:numId="137">
    <w:abstractNumId w:val="88"/>
  </w:num>
  <w:num w:numId="138">
    <w:abstractNumId w:val="65"/>
  </w:num>
  <w:num w:numId="139">
    <w:abstractNumId w:val="68"/>
  </w:num>
  <w:num w:numId="140">
    <w:abstractNumId w:val="53"/>
  </w:num>
  <w:num w:numId="141">
    <w:abstractNumId w:val="130"/>
  </w:num>
  <w:num w:numId="142">
    <w:abstractNumId w:val="71"/>
  </w:num>
  <w:num w:numId="143">
    <w:abstractNumId w:val="13"/>
  </w:num>
  <w:num w:numId="144">
    <w:abstractNumId w:val="67"/>
  </w:num>
  <w:num w:numId="145">
    <w:abstractNumId w:val="81"/>
  </w:num>
  <w:num w:numId="146">
    <w:abstractNumId w:val="49"/>
  </w:num>
  <w:num w:numId="147">
    <w:abstractNumId w:val="122"/>
  </w:num>
  <w:num w:numId="148">
    <w:abstractNumId w:val="154"/>
  </w:num>
  <w:num w:numId="149">
    <w:abstractNumId w:val="57"/>
  </w:num>
  <w:num w:numId="150">
    <w:abstractNumId w:val="25"/>
  </w:num>
  <w:num w:numId="151">
    <w:abstractNumId w:val="5"/>
  </w:num>
  <w:num w:numId="152">
    <w:abstractNumId w:val="28"/>
  </w:num>
  <w:num w:numId="153">
    <w:abstractNumId w:val="87"/>
  </w:num>
  <w:num w:numId="154">
    <w:abstractNumId w:val="33"/>
  </w:num>
  <w:num w:numId="155">
    <w:abstractNumId w:val="69"/>
  </w:num>
  <w:num w:numId="156">
    <w:abstractNumId w:val="111"/>
  </w:num>
  <w:num w:numId="157">
    <w:abstractNumId w:val="133"/>
  </w:num>
  <w:num w:numId="158">
    <w:abstractNumId w:val="31"/>
  </w:num>
  <w:num w:numId="159">
    <w:abstractNumId w:val="126"/>
  </w:num>
  <w:num w:numId="160">
    <w:abstractNumId w:val="101"/>
  </w:num>
  <w:num w:numId="161">
    <w:abstractNumId w:val="97"/>
  </w:num>
  <w:num w:numId="162">
    <w:abstractNumId w:val="77"/>
  </w:num>
  <w:num w:numId="163">
    <w:abstractNumId w:val="121"/>
  </w:num>
  <w:num w:numId="16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0102D9"/>
    <w:rsid w:val="3BEE1FD7"/>
    <w:rsid w:val="44290050"/>
    <w:rsid w:val="4FF478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qFormat/>
    <w:uiPriority w:val="0"/>
    <w:pPr>
      <w:keepNext/>
      <w:keepLines/>
      <w:spacing w:before="400" w:after="200"/>
      <w:outlineLvl w:val="0"/>
    </w:pPr>
    <w:rPr>
      <w:b/>
      <w:color w:val="2E5C8A"/>
      <w:sz w:val="28"/>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Pages>
  <Words>2008</Words>
  <Characters>12017</Characters>
  <TotalTime>1</TotalTime>
  <ScaleCrop>false</ScaleCrop>
  <LinksUpToDate>false</LinksUpToDate>
  <CharactersWithSpaces>13804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2026-07-09T07:52:00Z</dcterms:created>
  <dc:creator>Apache POI</dc:creator>
  <cp:lastModifiedBy>陈小强</cp:lastModifiedBy>
  <dcterms:modified xsi:type="dcterms:W3CDTF">2026-07-11T06:06:53Z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{"Label":"1","ContentProducer":"001191110102MACQD9K64010000","ProduceID":"7660433067727342551","ReservedCode1":"","ContentPropagator":"","PropagateID":"","ReservedCode2":""}</vt:lpwstr>
  </property>
  <property fmtid="{D5CDD505-2E9C-101B-9397-08002B2CF9AE}" pid="3" name="KSOTemplateDocerSaveRecord">
    <vt:lpwstr>eyJoZGlkIjoiYjVjZDg4ZTIyNDRlM2E1OTVmOGE3NDc4OTUyMzRiMTMiLCJ1c2VySWQiOiIxMDM2NjY5MzIwIn0=</vt:lpwstr>
  </property>
  <property fmtid="{D5CDD505-2E9C-101B-9397-08002B2CF9AE}" pid="4" name="KSOProductBuildVer">
    <vt:lpwstr>2052-12.1.0.26895</vt:lpwstr>
  </property>
  <property fmtid="{D5CDD505-2E9C-101B-9397-08002B2CF9AE}" pid="5" name="ICV">
    <vt:lpwstr>1F6BB08287814382B26D32C397ABD9EF_13</vt:lpwstr>
  </property>
</Properties>
</file>